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9D" w:rsidRPr="00184AA5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84AA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76669D" w:rsidRPr="00184AA5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протоколом Совета </w:t>
      </w:r>
    </w:p>
    <w:p w:rsidR="0076669D" w:rsidRPr="00184AA5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Тульского областного </w:t>
      </w:r>
    </w:p>
    <w:p w:rsidR="0076669D" w:rsidRPr="00184AA5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гарантийного фонда </w:t>
      </w:r>
    </w:p>
    <w:p w:rsidR="0076669D" w:rsidRPr="00184AA5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№_____от «____»_________2016 г. </w:t>
      </w:r>
    </w:p>
    <w:p w:rsidR="0076669D" w:rsidRPr="00184AA5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669D" w:rsidRPr="00184AA5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669D" w:rsidRPr="00D422F2" w:rsidRDefault="0076669D" w:rsidP="00766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9D" w:rsidRPr="00184AA5" w:rsidRDefault="0076669D" w:rsidP="00766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6669D" w:rsidRPr="00184AA5" w:rsidRDefault="0076669D" w:rsidP="00766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КОНКУРСА ПО ОТБОРУ </w:t>
      </w:r>
      <w:r w:rsidR="00722903" w:rsidRPr="00184AA5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АУДИТОРСКОЙ ОРГАНИЗАЦИИ ДЛЯ ПРОВЕДЕНИЯ ЕЖЕГОДНОГО ОБЯЗАТЕЛЬНОГО АУДИТА </w:t>
      </w:r>
      <w:r w:rsidR="00407CA9" w:rsidRPr="00184AA5">
        <w:rPr>
          <w:rFonts w:ascii="Times New Roman" w:eastAsia="Times New Roman" w:hAnsi="Times New Roman" w:cs="Times New Roman"/>
          <w:b/>
          <w:sz w:val="24"/>
          <w:szCs w:val="24"/>
        </w:rPr>
        <w:t xml:space="preserve">БУХГАЛТЕРСКОЙ (ФИНАНСОВОЙ) ОТЧЕТНОСТИ ТУЛЬСКОГО ОБЛАСТНОГО ГАРАНТИЙНОГО ФОНДА </w:t>
      </w:r>
      <w:r w:rsidR="00184AA5">
        <w:rPr>
          <w:rFonts w:ascii="Times New Roman" w:eastAsia="Times New Roman" w:hAnsi="Times New Roman" w:cs="Times New Roman"/>
          <w:b/>
          <w:sz w:val="24"/>
          <w:szCs w:val="24"/>
        </w:rPr>
        <w:t>ЗА 2016</w:t>
      </w:r>
      <w:r w:rsidR="00D422F2">
        <w:rPr>
          <w:rFonts w:ascii="Times New Roman" w:eastAsia="Times New Roman" w:hAnsi="Times New Roman" w:cs="Times New Roman"/>
          <w:b/>
          <w:sz w:val="24"/>
          <w:szCs w:val="24"/>
        </w:rPr>
        <w:t xml:space="preserve"> И 2017</w:t>
      </w:r>
      <w:r w:rsidR="00184AA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D422F2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76669D" w:rsidRPr="00184AA5" w:rsidRDefault="0076669D" w:rsidP="003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69D" w:rsidRPr="00184AA5" w:rsidRDefault="009D680D" w:rsidP="00407CA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Настоящий конкурс</w:t>
      </w:r>
      <w:r w:rsidR="00407CA9" w:rsidRPr="00184AA5">
        <w:rPr>
          <w:rFonts w:ascii="Times New Roman" w:hAnsi="Times New Roman" w:cs="Times New Roman"/>
          <w:sz w:val="24"/>
          <w:szCs w:val="24"/>
        </w:rPr>
        <w:t xml:space="preserve"> по отбору аудиторской организации для проведения ежегодного обязательного аудита бухгалтерской (финансовой) отчетности Тульского областного гарантийного фонда</w:t>
      </w:r>
      <w:r w:rsidR="00184AA5">
        <w:rPr>
          <w:rFonts w:ascii="Times New Roman" w:hAnsi="Times New Roman" w:cs="Times New Roman"/>
          <w:sz w:val="24"/>
          <w:szCs w:val="24"/>
        </w:rPr>
        <w:t xml:space="preserve"> за 2016</w:t>
      </w:r>
      <w:r w:rsidR="00D422F2">
        <w:rPr>
          <w:rFonts w:ascii="Times New Roman" w:hAnsi="Times New Roman" w:cs="Times New Roman"/>
          <w:sz w:val="24"/>
          <w:szCs w:val="24"/>
        </w:rPr>
        <w:t xml:space="preserve"> и 2017</w:t>
      </w:r>
      <w:r w:rsidR="00184AA5">
        <w:rPr>
          <w:rFonts w:ascii="Times New Roman" w:hAnsi="Times New Roman" w:cs="Times New Roman"/>
          <w:sz w:val="24"/>
          <w:szCs w:val="24"/>
        </w:rPr>
        <w:t xml:space="preserve"> год</w:t>
      </w:r>
      <w:r w:rsidR="00D422F2">
        <w:rPr>
          <w:rFonts w:ascii="Times New Roman" w:hAnsi="Times New Roman" w:cs="Times New Roman"/>
          <w:sz w:val="24"/>
          <w:szCs w:val="24"/>
        </w:rPr>
        <w:t>ы</w:t>
      </w:r>
      <w:r w:rsidR="00407CA9" w:rsidRPr="00184AA5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="0076669D" w:rsidRPr="00184AA5">
        <w:rPr>
          <w:rFonts w:ascii="Times New Roman" w:hAnsi="Times New Roman" w:cs="Times New Roman"/>
          <w:sz w:val="24"/>
          <w:szCs w:val="24"/>
        </w:rPr>
        <w:t>проводится в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целях отбора аудиторск</w:t>
      </w:r>
      <w:r w:rsidR="0076669D" w:rsidRPr="00184AA5">
        <w:rPr>
          <w:rFonts w:ascii="Times New Roman" w:hAnsi="Times New Roman" w:cs="Times New Roman"/>
          <w:sz w:val="24"/>
          <w:szCs w:val="24"/>
        </w:rPr>
        <w:t>ой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669D" w:rsidRPr="00184AA5">
        <w:rPr>
          <w:rFonts w:ascii="Times New Roman" w:hAnsi="Times New Roman" w:cs="Times New Roman"/>
          <w:sz w:val="24"/>
          <w:szCs w:val="24"/>
        </w:rPr>
        <w:t>и</w:t>
      </w:r>
      <w:r w:rsidR="003A119E" w:rsidRPr="00184AA5">
        <w:rPr>
          <w:rFonts w:ascii="Times New Roman" w:hAnsi="Times New Roman" w:cs="Times New Roman"/>
          <w:sz w:val="24"/>
          <w:szCs w:val="24"/>
        </w:rPr>
        <w:t>, котор</w:t>
      </w:r>
      <w:r w:rsidR="0076669D" w:rsidRPr="00184AA5">
        <w:rPr>
          <w:rFonts w:ascii="Times New Roman" w:hAnsi="Times New Roman" w:cs="Times New Roman"/>
          <w:sz w:val="24"/>
          <w:szCs w:val="24"/>
        </w:rPr>
        <w:t>ой будет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поручено проведение проверок </w:t>
      </w:r>
      <w:r w:rsidR="0076669D" w:rsidRPr="00184AA5">
        <w:rPr>
          <w:rFonts w:ascii="Times New Roman" w:hAnsi="Times New Roman" w:cs="Times New Roman"/>
          <w:sz w:val="24"/>
          <w:szCs w:val="24"/>
        </w:rPr>
        <w:t>достоверности бухгалтерской</w:t>
      </w:r>
      <w:r w:rsidR="00407CA9" w:rsidRPr="00184AA5">
        <w:rPr>
          <w:rFonts w:ascii="Times New Roman" w:hAnsi="Times New Roman" w:cs="Times New Roman"/>
          <w:sz w:val="24"/>
          <w:szCs w:val="24"/>
        </w:rPr>
        <w:t xml:space="preserve"> (финансовой) </w:t>
      </w:r>
      <w:r w:rsidR="0076669D" w:rsidRPr="00184AA5">
        <w:rPr>
          <w:rFonts w:ascii="Times New Roman" w:hAnsi="Times New Roman" w:cs="Times New Roman"/>
          <w:sz w:val="24"/>
          <w:szCs w:val="24"/>
        </w:rPr>
        <w:t>отчетности</w:t>
      </w:r>
      <w:r w:rsidR="000B66CD" w:rsidRPr="00184AA5">
        <w:rPr>
          <w:rFonts w:ascii="Times New Roman" w:hAnsi="Times New Roman" w:cs="Times New Roman"/>
          <w:sz w:val="24"/>
          <w:szCs w:val="24"/>
        </w:rPr>
        <w:t xml:space="preserve"> Тульского областного гарантийного фонда (далее – Фонд)</w:t>
      </w:r>
      <w:r w:rsidR="0076669D" w:rsidRPr="00184AA5">
        <w:rPr>
          <w:rFonts w:ascii="Times New Roman" w:hAnsi="Times New Roman" w:cs="Times New Roman"/>
          <w:sz w:val="24"/>
          <w:szCs w:val="24"/>
        </w:rPr>
        <w:t xml:space="preserve"> за 2016</w:t>
      </w:r>
      <w:r w:rsidR="00D422F2">
        <w:rPr>
          <w:rFonts w:ascii="Times New Roman" w:hAnsi="Times New Roman" w:cs="Times New Roman"/>
          <w:sz w:val="24"/>
          <w:szCs w:val="24"/>
        </w:rPr>
        <w:t xml:space="preserve"> и 2017</w:t>
      </w:r>
      <w:r w:rsidR="0076669D" w:rsidRPr="00184AA5">
        <w:rPr>
          <w:rFonts w:ascii="Times New Roman" w:hAnsi="Times New Roman" w:cs="Times New Roman"/>
          <w:sz w:val="24"/>
          <w:szCs w:val="24"/>
        </w:rPr>
        <w:t xml:space="preserve"> год</w:t>
      </w:r>
      <w:r w:rsidR="00D422F2">
        <w:rPr>
          <w:rFonts w:ascii="Times New Roman" w:hAnsi="Times New Roman" w:cs="Times New Roman"/>
          <w:sz w:val="24"/>
          <w:szCs w:val="24"/>
        </w:rPr>
        <w:t>ы</w:t>
      </w:r>
      <w:r w:rsidR="00407CA9" w:rsidRPr="00184AA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B66CD" w:rsidRPr="00184AA5">
        <w:rPr>
          <w:rFonts w:ascii="Times New Roman" w:hAnsi="Times New Roman" w:cs="Times New Roman"/>
          <w:sz w:val="24"/>
          <w:szCs w:val="24"/>
        </w:rPr>
        <w:t>А</w:t>
      </w:r>
      <w:r w:rsidR="00407CA9" w:rsidRPr="00184AA5">
        <w:rPr>
          <w:rFonts w:ascii="Times New Roman" w:hAnsi="Times New Roman" w:cs="Times New Roman"/>
          <w:sz w:val="24"/>
          <w:szCs w:val="24"/>
        </w:rPr>
        <w:t>удиторская организация)</w:t>
      </w:r>
      <w:r w:rsidR="0076669D" w:rsidRPr="00184AA5">
        <w:rPr>
          <w:rFonts w:ascii="Times New Roman" w:hAnsi="Times New Roman" w:cs="Times New Roman"/>
          <w:sz w:val="24"/>
          <w:szCs w:val="24"/>
        </w:rPr>
        <w:t>.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9D" w:rsidRPr="00184AA5" w:rsidRDefault="0076669D" w:rsidP="000B66C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407CA9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онкурса определяется его победитель, который получа</w:t>
      </w:r>
      <w:r w:rsidR="00DD42CD" w:rsidRPr="00184A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т право заключить с Фондом </w:t>
      </w:r>
      <w:r w:rsidR="00DD42CD" w:rsidRPr="00184AA5">
        <w:rPr>
          <w:rFonts w:ascii="Times New Roman" w:eastAsia="Times New Roman" w:hAnsi="Times New Roman" w:cs="Times New Roman"/>
          <w:sz w:val="24"/>
          <w:szCs w:val="24"/>
        </w:rPr>
        <w:t>договор на проведение проверок достоверности бухгалтерской</w:t>
      </w:r>
      <w:r w:rsidR="000B66CD" w:rsidRPr="00184AA5">
        <w:rPr>
          <w:rFonts w:ascii="Times New Roman" w:eastAsia="Times New Roman" w:hAnsi="Times New Roman" w:cs="Times New Roman"/>
          <w:sz w:val="24"/>
          <w:szCs w:val="24"/>
        </w:rPr>
        <w:t xml:space="preserve"> (финансовой)</w:t>
      </w:r>
      <w:r w:rsidR="00DD42CD" w:rsidRPr="00184AA5">
        <w:rPr>
          <w:rFonts w:ascii="Times New Roman" w:eastAsia="Times New Roman" w:hAnsi="Times New Roman" w:cs="Times New Roman"/>
          <w:sz w:val="24"/>
          <w:szCs w:val="24"/>
        </w:rPr>
        <w:t xml:space="preserve"> отчетности Фонда за 2016</w:t>
      </w:r>
      <w:r w:rsidR="00AC3558">
        <w:rPr>
          <w:rFonts w:ascii="Times New Roman" w:eastAsia="Times New Roman" w:hAnsi="Times New Roman" w:cs="Times New Roman"/>
          <w:sz w:val="24"/>
          <w:szCs w:val="24"/>
        </w:rPr>
        <w:t xml:space="preserve"> и 2017</w:t>
      </w:r>
      <w:r w:rsidR="00DD42CD" w:rsidRPr="00184AA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C355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D42CD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119E" w:rsidRPr="00184AA5" w:rsidRDefault="00DD42CD" w:rsidP="000B66C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Фонд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не компенсирует затраты </w:t>
      </w:r>
      <w:r w:rsidR="000B66CD" w:rsidRPr="00184AA5">
        <w:rPr>
          <w:rFonts w:ascii="Times New Roman" w:hAnsi="Times New Roman" w:cs="Times New Roman"/>
          <w:sz w:val="24"/>
          <w:szCs w:val="24"/>
        </w:rPr>
        <w:t>Ау</w:t>
      </w:r>
      <w:r w:rsidR="003A119E" w:rsidRPr="00184AA5">
        <w:rPr>
          <w:rFonts w:ascii="Times New Roman" w:hAnsi="Times New Roman" w:cs="Times New Roman"/>
          <w:sz w:val="24"/>
          <w:szCs w:val="24"/>
        </w:rPr>
        <w:t>диторских организаций</w:t>
      </w:r>
      <w:r w:rsidR="000B66CD" w:rsidRPr="00184AA5">
        <w:rPr>
          <w:rFonts w:ascii="Times New Roman" w:hAnsi="Times New Roman" w:cs="Times New Roman"/>
          <w:sz w:val="24"/>
          <w:szCs w:val="24"/>
        </w:rPr>
        <w:t xml:space="preserve"> – участников К</w:t>
      </w:r>
      <w:r w:rsidRPr="00184AA5">
        <w:rPr>
          <w:rFonts w:ascii="Times New Roman" w:hAnsi="Times New Roman" w:cs="Times New Roman"/>
          <w:sz w:val="24"/>
          <w:szCs w:val="24"/>
        </w:rPr>
        <w:t>онкурса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, связанные с их участием в </w:t>
      </w:r>
      <w:r w:rsidR="000B66CD" w:rsidRPr="00184AA5">
        <w:rPr>
          <w:rFonts w:ascii="Times New Roman" w:hAnsi="Times New Roman" w:cs="Times New Roman"/>
          <w:sz w:val="24"/>
          <w:szCs w:val="24"/>
        </w:rPr>
        <w:t>К</w:t>
      </w:r>
      <w:r w:rsidRPr="00184AA5">
        <w:rPr>
          <w:rFonts w:ascii="Times New Roman" w:hAnsi="Times New Roman" w:cs="Times New Roman"/>
          <w:sz w:val="24"/>
          <w:szCs w:val="24"/>
        </w:rPr>
        <w:t>онкурсе</w:t>
      </w:r>
      <w:r w:rsidR="003A119E" w:rsidRPr="00184AA5">
        <w:rPr>
          <w:rFonts w:ascii="Times New Roman" w:hAnsi="Times New Roman" w:cs="Times New Roman"/>
          <w:sz w:val="24"/>
          <w:szCs w:val="24"/>
        </w:rPr>
        <w:t>.</w:t>
      </w:r>
    </w:p>
    <w:p w:rsidR="003A119E" w:rsidRPr="00184AA5" w:rsidRDefault="009D680D" w:rsidP="003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Аудиторские организации - у</w:t>
      </w:r>
      <w:r w:rsidR="00DD42CD" w:rsidRPr="00184AA5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0B66CD" w:rsidRPr="00184AA5">
        <w:rPr>
          <w:rFonts w:ascii="Times New Roman" w:hAnsi="Times New Roman" w:cs="Times New Roman"/>
          <w:sz w:val="24"/>
          <w:szCs w:val="24"/>
        </w:rPr>
        <w:t>К</w:t>
      </w:r>
      <w:r w:rsidR="00DD42CD" w:rsidRPr="00184AA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не компенсируют затраты </w:t>
      </w:r>
      <w:r w:rsidR="00DD42CD" w:rsidRPr="00184AA5">
        <w:rPr>
          <w:rFonts w:ascii="Times New Roman" w:hAnsi="Times New Roman" w:cs="Times New Roman"/>
          <w:sz w:val="24"/>
          <w:szCs w:val="24"/>
        </w:rPr>
        <w:t>Фонда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, связанные с организацией и проведением </w:t>
      </w:r>
      <w:r w:rsidR="00DD42CD" w:rsidRPr="00184AA5">
        <w:rPr>
          <w:rFonts w:ascii="Times New Roman" w:hAnsi="Times New Roman" w:cs="Times New Roman"/>
          <w:sz w:val="24"/>
          <w:szCs w:val="24"/>
        </w:rPr>
        <w:t>Конкурса</w:t>
      </w:r>
      <w:r w:rsidR="003A119E" w:rsidRPr="00184AA5">
        <w:rPr>
          <w:rFonts w:ascii="Times New Roman" w:hAnsi="Times New Roman" w:cs="Times New Roman"/>
          <w:sz w:val="24"/>
          <w:szCs w:val="24"/>
        </w:rPr>
        <w:t>.</w:t>
      </w:r>
    </w:p>
    <w:p w:rsidR="006251D0" w:rsidRPr="00184AA5" w:rsidRDefault="006251D0" w:rsidP="00E84C5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Аудиторские организации,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Конкурсе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, должны соответствовать следующим требованиям:</w:t>
      </w:r>
    </w:p>
    <w:p w:rsidR="006251D0" w:rsidRPr="00184AA5" w:rsidRDefault="006251D0" w:rsidP="006251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а) установленным Федеральным законом от 30.12.2008 № 307-ФЗ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br/>
        <w:t>«Об аудиторской деятельности» (далее – Закон об аудите) к лицам, осуществляющим оказание аудиторских услуг;</w:t>
      </w:r>
    </w:p>
    <w:p w:rsidR="006251D0" w:rsidRPr="00184AA5" w:rsidRDefault="006251D0" w:rsidP="00625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б) период работы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удиторской организации на рынке аудиторских услуг должен составлять не менее </w:t>
      </w:r>
      <w:r w:rsidR="00D422F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6251D0" w:rsidRPr="00184AA5" w:rsidRDefault="006251D0" w:rsidP="00625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184AA5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ликвидации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удиторской организации и отсутствие решения арбитражного суда о признании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 несостоятельной (банкротом) и об открытии конкурсного производства;</w:t>
      </w:r>
    </w:p>
    <w:p w:rsidR="006251D0" w:rsidRPr="00184AA5" w:rsidRDefault="006251D0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184AA5">
        <w:rPr>
          <w:rFonts w:ascii="Times New Roman" w:eastAsia="Times New Roman" w:hAnsi="Times New Roman" w:cs="Times New Roman"/>
          <w:sz w:val="24"/>
          <w:szCs w:val="24"/>
        </w:rPr>
        <w:t>неприостановление</w:t>
      </w:r>
      <w:proofErr w:type="spell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дея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тельности 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удиторской организации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br/>
        <w:t xml:space="preserve">в порядке, установленном Кодексом Российской Федерации об административных правонарушениях, на дату подачи заявки на участие в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онкурсе;</w:t>
      </w:r>
    </w:p>
    <w:p w:rsidR="006251D0" w:rsidRPr="00184AA5" w:rsidRDefault="006251D0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д) отсутствие у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 недоимки по начисленным налогам, сборам, соответствующим пеням и штрафам;</w:t>
      </w:r>
    </w:p>
    <w:p w:rsidR="006251D0" w:rsidRPr="00184AA5" w:rsidRDefault="006251D0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е) отсутствие у руководителя, членов коллегиального исполнительного органа или главного бухгалтера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</w:p>
    <w:p w:rsidR="006251D0" w:rsidRPr="00184AA5" w:rsidRDefault="006251D0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ж) отсутствие в предусмотренном Федеральным законом от 5 апреля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br/>
        <w:t xml:space="preserve">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поставщиков (подрядчиков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 xml:space="preserve">, исполнителей) информации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br/>
        <w:t>об 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организации;</w:t>
      </w:r>
    </w:p>
    <w:p w:rsidR="006251D0" w:rsidRDefault="009D680D" w:rsidP="006251D0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4AA5">
        <w:rPr>
          <w:rFonts w:ascii="Times New Roman" w:eastAsiaTheme="minorHAnsi" w:hAnsi="Times New Roman" w:cs="Times New Roman"/>
          <w:sz w:val="24"/>
          <w:szCs w:val="24"/>
          <w:lang w:eastAsia="en-US"/>
        </w:rPr>
        <w:t>з) А</w:t>
      </w:r>
      <w:r w:rsidR="006251D0" w:rsidRPr="00184AA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удиторская организация не является контролируемой иностранной компанией.</w:t>
      </w:r>
    </w:p>
    <w:p w:rsidR="00643FF7" w:rsidRPr="00184AA5" w:rsidRDefault="00E84C52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5</w:t>
      </w:r>
      <w:r w:rsidR="00C46A0E" w:rsidRPr="00184AA5">
        <w:rPr>
          <w:rFonts w:ascii="Times New Roman" w:hAnsi="Times New Roman" w:cs="Times New Roman"/>
          <w:sz w:val="24"/>
          <w:szCs w:val="24"/>
        </w:rPr>
        <w:t>.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 Для участия в Конкурсе Аудиторская организация подает заявку по форме Приложения 1 к настоящему Положению.  </w:t>
      </w:r>
    </w:p>
    <w:p w:rsidR="00643FF7" w:rsidRPr="00184AA5" w:rsidRDefault="00E84C52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6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. К заявке должны быть приложены </w:t>
      </w:r>
      <w:r w:rsidR="007F33E5" w:rsidRPr="00184AA5">
        <w:rPr>
          <w:rFonts w:ascii="Times New Roman" w:hAnsi="Times New Roman" w:cs="Times New Roman"/>
          <w:sz w:val="24"/>
          <w:szCs w:val="24"/>
        </w:rPr>
        <w:t>конкурсное предложение по форме Приложения 2</w:t>
      </w:r>
      <w:r w:rsidRPr="00184AA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F33E5" w:rsidRPr="00184AA5">
        <w:rPr>
          <w:rFonts w:ascii="Times New Roman" w:hAnsi="Times New Roman" w:cs="Times New Roman"/>
          <w:sz w:val="24"/>
          <w:szCs w:val="24"/>
        </w:rPr>
        <w:t>, содержащее предложение о стоимости проведения</w:t>
      </w:r>
      <w:r w:rsidR="009D680D" w:rsidRPr="00184AA5">
        <w:rPr>
          <w:rFonts w:ascii="Times New Roman" w:hAnsi="Times New Roman" w:cs="Times New Roman"/>
          <w:sz w:val="24"/>
          <w:szCs w:val="24"/>
        </w:rPr>
        <w:t xml:space="preserve"> аудиторской 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проверки Фонда и </w:t>
      </w:r>
      <w:r w:rsidR="00643FF7" w:rsidRPr="00184AA5">
        <w:rPr>
          <w:rFonts w:ascii="Times New Roman" w:hAnsi="Times New Roman" w:cs="Times New Roman"/>
          <w:sz w:val="24"/>
          <w:szCs w:val="24"/>
        </w:rPr>
        <w:t>документ</w:t>
      </w:r>
      <w:r w:rsidR="009D680D" w:rsidRPr="00184AA5">
        <w:rPr>
          <w:rFonts w:ascii="Times New Roman" w:hAnsi="Times New Roman" w:cs="Times New Roman"/>
          <w:sz w:val="24"/>
          <w:szCs w:val="24"/>
        </w:rPr>
        <w:t>ы, подтверждающие соответствие А</w:t>
      </w:r>
      <w:r w:rsidR="00643FF7" w:rsidRPr="00184AA5">
        <w:rPr>
          <w:rFonts w:ascii="Times New Roman" w:hAnsi="Times New Roman" w:cs="Times New Roman"/>
          <w:sz w:val="24"/>
          <w:szCs w:val="24"/>
        </w:rPr>
        <w:t>удиторской организации т</w:t>
      </w:r>
      <w:r w:rsidRPr="00184AA5">
        <w:rPr>
          <w:rFonts w:ascii="Times New Roman" w:hAnsi="Times New Roman" w:cs="Times New Roman"/>
          <w:sz w:val="24"/>
          <w:szCs w:val="24"/>
        </w:rPr>
        <w:t>ребованиям, предусмотренным п.4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F41149" w:rsidRPr="00184AA5" w:rsidRDefault="00E84C52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7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>Все документ</w:t>
      </w:r>
      <w:r w:rsidR="0031258E" w:rsidRPr="00184AA5">
        <w:rPr>
          <w:rFonts w:ascii="Times New Roman" w:hAnsi="Times New Roman" w:cs="Times New Roman"/>
          <w:sz w:val="24"/>
          <w:szCs w:val="24"/>
        </w:rPr>
        <w:t>ы и информация, представляемые А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удиторской организацией в </w:t>
      </w:r>
      <w:r w:rsidR="0031258E" w:rsidRPr="00184AA5">
        <w:rPr>
          <w:rFonts w:ascii="Times New Roman" w:hAnsi="Times New Roman" w:cs="Times New Roman"/>
          <w:sz w:val="24"/>
          <w:szCs w:val="24"/>
        </w:rPr>
        <w:t>Фонд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9D680D" w:rsidRPr="00184AA5">
        <w:rPr>
          <w:rFonts w:ascii="Times New Roman" w:hAnsi="Times New Roman" w:cs="Times New Roman"/>
          <w:sz w:val="24"/>
          <w:szCs w:val="24"/>
        </w:rPr>
        <w:t>Ко</w:t>
      </w:r>
      <w:r w:rsidR="00625993" w:rsidRPr="00184AA5">
        <w:rPr>
          <w:rFonts w:ascii="Times New Roman" w:hAnsi="Times New Roman" w:cs="Times New Roman"/>
          <w:sz w:val="24"/>
          <w:szCs w:val="24"/>
        </w:rPr>
        <w:t>н</w:t>
      </w:r>
      <w:r w:rsidR="009D680D" w:rsidRPr="00184AA5">
        <w:rPr>
          <w:rFonts w:ascii="Times New Roman" w:hAnsi="Times New Roman" w:cs="Times New Roman"/>
          <w:sz w:val="24"/>
          <w:szCs w:val="24"/>
        </w:rPr>
        <w:t>курсе</w:t>
      </w:r>
      <w:r w:rsidR="00F41149" w:rsidRPr="00184AA5">
        <w:rPr>
          <w:rFonts w:ascii="Times New Roman" w:hAnsi="Times New Roman" w:cs="Times New Roman"/>
          <w:sz w:val="24"/>
          <w:szCs w:val="24"/>
        </w:rPr>
        <w:t>, должны быть действительны на дату их представления.</w:t>
      </w:r>
    </w:p>
    <w:p w:rsidR="00F41149" w:rsidRPr="00184AA5" w:rsidRDefault="009D680D" w:rsidP="0064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8</w:t>
      </w:r>
      <w:r w:rsidR="0031258E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>Документы (их копии) и информация, оригиналы которых составлены полностью или частично на иностранном языке, сопровождаются переводом на русский язык, заверенным в порядке, установленном законодательством Российской Федерации.</w:t>
      </w:r>
    </w:p>
    <w:p w:rsidR="003E7A04" w:rsidRPr="00184AA5" w:rsidRDefault="009D680D" w:rsidP="0031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9</w:t>
      </w:r>
      <w:r w:rsidR="0031258E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3E7A04" w:rsidRPr="00184AA5">
        <w:rPr>
          <w:rFonts w:ascii="Times New Roman" w:hAnsi="Times New Roman" w:cs="Times New Roman"/>
          <w:sz w:val="24"/>
          <w:szCs w:val="24"/>
        </w:rPr>
        <w:t>Документы представляются 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удиторской организацией на фирменных бланках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 с подписью руководителя Аудиторской организации</w:t>
      </w:r>
      <w:r w:rsidR="00F41149" w:rsidRPr="00184AA5">
        <w:rPr>
          <w:rFonts w:ascii="Times New Roman" w:hAnsi="Times New Roman" w:cs="Times New Roman"/>
          <w:sz w:val="24"/>
          <w:szCs w:val="24"/>
        </w:rPr>
        <w:t>.</w:t>
      </w:r>
    </w:p>
    <w:p w:rsidR="0031258E" w:rsidRPr="00184AA5" w:rsidRDefault="009D680D" w:rsidP="0031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10</w:t>
      </w:r>
      <w:r w:rsidR="003E7A04" w:rsidRPr="00184AA5">
        <w:rPr>
          <w:rFonts w:ascii="Times New Roman" w:hAnsi="Times New Roman" w:cs="Times New Roman"/>
          <w:sz w:val="24"/>
          <w:szCs w:val="24"/>
        </w:rPr>
        <w:t>. Копии документов должны быть заверены подписью руководителя и печатью Аудиторской организации</w:t>
      </w:r>
      <w:r w:rsidR="001624D1" w:rsidRPr="00184AA5">
        <w:rPr>
          <w:rFonts w:ascii="Times New Roman" w:hAnsi="Times New Roman" w:cs="Times New Roman"/>
          <w:sz w:val="24"/>
          <w:szCs w:val="24"/>
        </w:rPr>
        <w:t>.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  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49" w:rsidRPr="00184AA5" w:rsidRDefault="0031258E" w:rsidP="0031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9D680D" w:rsidRPr="00184AA5">
        <w:rPr>
          <w:rFonts w:ascii="Times New Roman" w:hAnsi="Times New Roman" w:cs="Times New Roman"/>
          <w:sz w:val="24"/>
          <w:szCs w:val="24"/>
        </w:rPr>
        <w:t>1</w:t>
      </w:r>
      <w:r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>Документы (их копии) и информация, объем которых превышает один лист, должны быть прошиты, скреплены на оборотной стороне последнего листа подписью руководи</w:t>
      </w:r>
      <w:r w:rsidR="00E84C52" w:rsidRPr="00184AA5">
        <w:rPr>
          <w:rFonts w:ascii="Times New Roman" w:hAnsi="Times New Roman" w:cs="Times New Roman"/>
          <w:sz w:val="24"/>
          <w:szCs w:val="24"/>
        </w:rPr>
        <w:t>теля 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</w:t>
      </w:r>
      <w:r w:rsidR="00E84C52" w:rsidRPr="00184AA5">
        <w:rPr>
          <w:rFonts w:ascii="Times New Roman" w:hAnsi="Times New Roman" w:cs="Times New Roman"/>
          <w:sz w:val="24"/>
          <w:szCs w:val="24"/>
        </w:rPr>
        <w:t>иторской организации и печатью 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удиторской организации, все страницы должны быть пронумерованы.</w:t>
      </w:r>
    </w:p>
    <w:p w:rsidR="003E7A04" w:rsidRPr="00184AA5" w:rsidRDefault="003E7A04" w:rsidP="003E7A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. Приём заявок начинается с даты, указанной в извещении о пр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оведении 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онкурса (Приложение №3), которое публикуется в сети «Интернет», на официальном сайте: </w:t>
      </w:r>
      <w:proofErr w:type="spellStart"/>
      <w:r w:rsidRPr="00184A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tofpmp</w:t>
      </w:r>
      <w:proofErr w:type="spellEnd"/>
      <w:r w:rsidRPr="00184A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184A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84A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Последним днём приёма заявок является последний рабочий день,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предшествующий дате проведения 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F41149" w:rsidRPr="00184AA5" w:rsidRDefault="00643FF7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9D680D" w:rsidRPr="00184AA5">
        <w:rPr>
          <w:rFonts w:ascii="Times New Roman" w:hAnsi="Times New Roman" w:cs="Times New Roman"/>
          <w:sz w:val="24"/>
          <w:szCs w:val="24"/>
        </w:rPr>
        <w:t>3</w:t>
      </w:r>
      <w:r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41149" w:rsidRPr="00184AA5">
        <w:rPr>
          <w:rFonts w:ascii="Times New Roman" w:hAnsi="Times New Roman" w:cs="Times New Roman"/>
          <w:sz w:val="24"/>
          <w:szCs w:val="24"/>
        </w:rPr>
        <w:t>представляются в закрытом конверте с указанием на конверте полного фирменного и сокращенного фирменного (при налич</w:t>
      </w:r>
      <w:r w:rsidR="00E84C52" w:rsidRPr="00184AA5">
        <w:rPr>
          <w:rFonts w:ascii="Times New Roman" w:hAnsi="Times New Roman" w:cs="Times New Roman"/>
          <w:sz w:val="24"/>
          <w:szCs w:val="24"/>
        </w:rPr>
        <w:t>ии) наименования 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удиторской организации и пометки "</w:t>
      </w:r>
      <w:r w:rsidR="00E84C52" w:rsidRPr="00184AA5">
        <w:rPr>
          <w:rFonts w:ascii="Times New Roman" w:hAnsi="Times New Roman" w:cs="Times New Roman"/>
          <w:sz w:val="24"/>
          <w:szCs w:val="24"/>
        </w:rPr>
        <w:t>заявка на конкурс по отбору А</w:t>
      </w:r>
      <w:r w:rsidRPr="00184AA5">
        <w:rPr>
          <w:rFonts w:ascii="Times New Roman" w:hAnsi="Times New Roman" w:cs="Times New Roman"/>
          <w:sz w:val="24"/>
          <w:szCs w:val="24"/>
        </w:rPr>
        <w:t>удиторской организации для проведения ежегодного обязательного аудита бухгалтерской (финансовой) отчетности Тульского областного гарантийного фонда</w:t>
      </w:r>
      <w:r w:rsidR="00F41149" w:rsidRPr="00184AA5">
        <w:rPr>
          <w:rFonts w:ascii="Times New Roman" w:hAnsi="Times New Roman" w:cs="Times New Roman"/>
          <w:sz w:val="24"/>
          <w:szCs w:val="24"/>
        </w:rPr>
        <w:t>".</w:t>
      </w:r>
    </w:p>
    <w:p w:rsidR="007F33E5" w:rsidRPr="00184AA5" w:rsidRDefault="0064096E" w:rsidP="007F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14</w:t>
      </w:r>
      <w:r w:rsidR="007F33E5" w:rsidRPr="00184AA5">
        <w:rPr>
          <w:rFonts w:ascii="Times New Roman" w:hAnsi="Times New Roman" w:cs="Times New Roman"/>
          <w:sz w:val="24"/>
          <w:szCs w:val="24"/>
        </w:rPr>
        <w:t>. Днем поступления в Фонд</w:t>
      </w:r>
      <w:r w:rsidRPr="00184AA5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7F33E5" w:rsidRPr="00184AA5">
        <w:rPr>
          <w:rFonts w:ascii="Times New Roman" w:hAnsi="Times New Roman" w:cs="Times New Roman"/>
          <w:sz w:val="24"/>
          <w:szCs w:val="24"/>
        </w:rPr>
        <w:t>,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представляем</w:t>
      </w:r>
      <w:r w:rsidRPr="00184AA5">
        <w:rPr>
          <w:rFonts w:ascii="Times New Roman" w:hAnsi="Times New Roman" w:cs="Times New Roman"/>
          <w:sz w:val="24"/>
          <w:szCs w:val="24"/>
        </w:rPr>
        <w:t>ой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E84C52" w:rsidRPr="00184AA5">
        <w:rPr>
          <w:rFonts w:ascii="Times New Roman" w:hAnsi="Times New Roman" w:cs="Times New Roman"/>
          <w:sz w:val="24"/>
          <w:szCs w:val="24"/>
        </w:rPr>
        <w:t>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удиторской организацией для участия в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E84C52" w:rsidRPr="00184AA5">
        <w:rPr>
          <w:rFonts w:ascii="Times New Roman" w:hAnsi="Times New Roman" w:cs="Times New Roman"/>
          <w:sz w:val="24"/>
          <w:szCs w:val="24"/>
        </w:rPr>
        <w:t>К</w:t>
      </w:r>
      <w:r w:rsidR="007F33E5" w:rsidRPr="00184AA5">
        <w:rPr>
          <w:rFonts w:ascii="Times New Roman" w:hAnsi="Times New Roman" w:cs="Times New Roman"/>
          <w:sz w:val="24"/>
          <w:szCs w:val="24"/>
        </w:rPr>
        <w:t>онкурсе</w:t>
      </w:r>
      <w:r w:rsidRPr="00184AA5">
        <w:rPr>
          <w:rFonts w:ascii="Times New Roman" w:hAnsi="Times New Roman" w:cs="Times New Roman"/>
          <w:sz w:val="24"/>
          <w:szCs w:val="24"/>
        </w:rPr>
        <w:t>, является день ее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 в Фонде.</w:t>
      </w:r>
    </w:p>
    <w:p w:rsidR="00F41149" w:rsidRPr="00184AA5" w:rsidRDefault="0064096E" w:rsidP="007F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15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>Аудиторская организация вправе представить только одну заявк</w:t>
      </w:r>
      <w:r w:rsidR="003E7A04" w:rsidRPr="00184AA5">
        <w:rPr>
          <w:rFonts w:ascii="Times New Roman" w:hAnsi="Times New Roman" w:cs="Times New Roman"/>
          <w:sz w:val="24"/>
          <w:szCs w:val="24"/>
        </w:rPr>
        <w:t>у на участие в Конкурсе</w:t>
      </w:r>
      <w:r w:rsidR="00F41149" w:rsidRPr="00184AA5">
        <w:rPr>
          <w:rFonts w:ascii="Times New Roman" w:hAnsi="Times New Roman" w:cs="Times New Roman"/>
          <w:sz w:val="24"/>
          <w:szCs w:val="24"/>
        </w:rPr>
        <w:t>.</w:t>
      </w:r>
    </w:p>
    <w:p w:rsidR="00E84C52" w:rsidRPr="00184AA5" w:rsidRDefault="0064096E" w:rsidP="001624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624D1" w:rsidRPr="00184AA5">
        <w:rPr>
          <w:rFonts w:ascii="Times New Roman" w:eastAsia="Times New Roman" w:hAnsi="Times New Roman" w:cs="Times New Roman"/>
          <w:sz w:val="24"/>
          <w:szCs w:val="24"/>
        </w:rPr>
        <w:t xml:space="preserve">. Аудиторская организация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несёт ответственность за достоверно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сть информации, представленной в заявке и приложенных к ней документах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Федерации.</w:t>
      </w:r>
    </w:p>
    <w:p w:rsidR="00E84C52" w:rsidRPr="00184AA5" w:rsidRDefault="0064096E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624D1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Участник 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 имеет право отозвать сво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ка приёма заявок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путём письменного уведомления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C52" w:rsidRPr="00184AA5" w:rsidRDefault="0064096E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не принимаются по истечении срока их приёма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, указанного в официальном извещении о проведении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E84C52" w:rsidRPr="00184AA5" w:rsidRDefault="0064096E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Конкурс признается несостоявшимся, если по окончанию срока приёма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заявок Фонду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 ни одно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продлении сроков подачи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заявок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онкурс.</w:t>
      </w:r>
    </w:p>
    <w:p w:rsidR="008704CF" w:rsidRPr="00184AA5" w:rsidRDefault="008704CF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20. Если по окончанию срока приема заявок Фонду поступила одна заявка, Аудиторская организация, подавшая такую заявку, признается победителем Конкурса, при условии:</w:t>
      </w:r>
    </w:p>
    <w:p w:rsidR="008704CF" w:rsidRPr="00184AA5" w:rsidRDefault="008704CF" w:rsidP="008704C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- заявка, поданная Аудиторской организацией, и приложенные к ней документы удовлетворяют всем требованиям настоящего Положения;</w:t>
      </w:r>
    </w:p>
    <w:p w:rsidR="008704CF" w:rsidRPr="00184AA5" w:rsidRDefault="008704CF" w:rsidP="008704C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>- Аудиторская организация соответствует требованиям п. 4 настоящего Положения;</w:t>
      </w:r>
    </w:p>
    <w:p w:rsidR="00031D11" w:rsidRPr="00184AA5" w:rsidRDefault="002D0BCD" w:rsidP="008704C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Если по окончании срока приема заявок поступило несколько заявок, п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>обедителем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 признаётся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 xml:space="preserve"> Аудиторская организация, соответствующая одновременно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 xml:space="preserve"> условиям:</w:t>
      </w:r>
    </w:p>
    <w:p w:rsidR="00031D11" w:rsidRPr="00184AA5" w:rsidRDefault="00031D11" w:rsidP="00E84C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- заявка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, поданная Аудиторской организацией,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и приложенные к ней документы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удовлетворяют всем требованиям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настоящего Положения;</w:t>
      </w:r>
    </w:p>
    <w:p w:rsidR="002D0BCD" w:rsidRPr="00184AA5" w:rsidRDefault="00031D11" w:rsidP="00E84C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удиторская организация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п. 4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настоящего Положения;</w:t>
      </w:r>
    </w:p>
    <w:p w:rsidR="00E84C52" w:rsidRPr="00184AA5" w:rsidRDefault="002D0BCD" w:rsidP="00E84C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- Аудиторской организацией представлено конкурсное предложение с указанием наименьшей стоимости проведения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аудиторской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проверки.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C52" w:rsidRPr="00D422F2" w:rsidRDefault="002D0BCD" w:rsidP="00E84C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вправе запрашивать у участников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онкурса, а участники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онкурса обязаны представить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Фонду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дополнительную информацию, поясняющую содержание ранее представленных документов и имеющую существенное значение для проведения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54114F" w:rsidRPr="00184AA5" w:rsidRDefault="0054114F" w:rsidP="00E84C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ab/>
        <w:t>Конкурс длится не более 5 (пяти) рабочих дней.</w:t>
      </w:r>
    </w:p>
    <w:p w:rsidR="008704CF" w:rsidRPr="00184AA5" w:rsidRDefault="0054114F" w:rsidP="008704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В целях рассмотрения заявок участников Конкурса и выявления победителя создается конкурсная комиссия </w:t>
      </w:r>
      <w:r w:rsidR="008704CF" w:rsidRPr="00184AA5">
        <w:rPr>
          <w:rFonts w:ascii="Times New Roman" w:hAnsi="Times New Roman" w:cs="Times New Roman"/>
          <w:sz w:val="24"/>
          <w:szCs w:val="24"/>
        </w:rPr>
        <w:t xml:space="preserve">по отбору аудиторской организации для проведения ежегодного обязательного аудита бухгалтерской (финансовой) отчетности Тульского областного гарантийного фонда (далее – Конкурсная комиссия). </w:t>
      </w:r>
    </w:p>
    <w:p w:rsidR="002D0BCD" w:rsidRPr="00184AA5" w:rsidRDefault="0054114F" w:rsidP="008704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Конкурсная комиссия в своей деятельности руководствуется действующим законодательством и подзаконными актами Российской Федерации и Тульской области, а также настоящим Положением.</w:t>
      </w:r>
    </w:p>
    <w:p w:rsidR="002D0BCD" w:rsidRPr="00184AA5" w:rsidRDefault="0054114F" w:rsidP="008704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. Состав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утверждается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приказом Директора Фонда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74D" w:rsidRPr="00184AA5" w:rsidRDefault="00AC474D" w:rsidP="00AC474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ab/>
        <w:t>Конкурсная комиссия:</w:t>
      </w:r>
    </w:p>
    <w:p w:rsidR="00AC474D" w:rsidRPr="00184AA5" w:rsidRDefault="00AC474D" w:rsidP="00AC474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-      вскрывает конверты с заявками участников конкурса;</w:t>
      </w:r>
    </w:p>
    <w:p w:rsidR="00AC474D" w:rsidRPr="00184AA5" w:rsidRDefault="00AC474D" w:rsidP="00AC474D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-      проверяет заявки на их соответствие настоящему Положению;</w:t>
      </w:r>
    </w:p>
    <w:p w:rsidR="00AC474D" w:rsidRPr="00184AA5" w:rsidRDefault="00AC474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-      проверяет Аудиторские организации – участников конкурса на их соответствие требованиям п. 4  настоящего Положения</w:t>
      </w:r>
    </w:p>
    <w:p w:rsidR="00AC474D" w:rsidRPr="00184AA5" w:rsidRDefault="00AC474D" w:rsidP="00AC474D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-      определяет победителя конкурса;</w:t>
      </w:r>
    </w:p>
    <w:p w:rsidR="00AC474D" w:rsidRPr="00184AA5" w:rsidRDefault="00AC474D" w:rsidP="00AC474D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-      оформляет протокол по результатам конкурса. </w:t>
      </w:r>
    </w:p>
    <w:p w:rsidR="002D0BCD" w:rsidRPr="00184AA5" w:rsidRDefault="0054114F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474D" w:rsidRPr="00184A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правомочны, если в них принимает участие не менее двух третей от списочного состава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онкурсной комиссии. Замена у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тверждённых персонально членов 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онкурсной комиссии не допускается.</w:t>
      </w:r>
    </w:p>
    <w:p w:rsidR="002D0BCD" w:rsidRPr="00184AA5" w:rsidRDefault="00AC474D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. Заседания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ведёт её председатель, в случае его отсутствия – заместитель председателя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онкурсной комиссии.</w:t>
      </w:r>
    </w:p>
    <w:p w:rsidR="002D0BCD" w:rsidRPr="00184AA5" w:rsidRDefault="00AC474D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2D0BCD" w:rsidRPr="00184AA5" w:rsidRDefault="00AC474D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. Решения Конкурсной комиссии оформляются протоколами, подписываемыми всеми членами Конкурсной комиссии, присутствующими на заседании Конкурсной комиссии.</w:t>
      </w:r>
    </w:p>
    <w:p w:rsidR="00AC474D" w:rsidRPr="00184AA5" w:rsidRDefault="00AC474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32. Фонд в срок не позднее 5 (пяти) рабочих дней со дня окончания Конкурса письменно извещает участников Конкурса об итогах конкурса. </w:t>
      </w:r>
    </w:p>
    <w:p w:rsidR="00AC474D" w:rsidRPr="00184AA5" w:rsidRDefault="00AC474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33. По итогам Конкурса Фонд заключает с победителем Конкурса договор на </w:t>
      </w:r>
      <w:r w:rsidRPr="00184AA5">
        <w:rPr>
          <w:rFonts w:ascii="Times New Roman" w:hAnsi="Times New Roman" w:cs="Times New Roman"/>
          <w:sz w:val="24"/>
          <w:szCs w:val="24"/>
        </w:rPr>
        <w:t xml:space="preserve">проведение проверок достоверности бухгалтерской (финансовой) отчетности Тульского областного гарантийного фонда. </w:t>
      </w:r>
    </w:p>
    <w:p w:rsidR="00AC474D" w:rsidRPr="00184AA5" w:rsidRDefault="00AC474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4D" w:rsidRPr="00184AA5" w:rsidRDefault="00AC474D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0BCD" w:rsidRPr="00184AA5" w:rsidRDefault="002D0BCD" w:rsidP="002D0BCD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AE6831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E6831" w:rsidRPr="00AC3558" w:rsidRDefault="00AE6831" w:rsidP="00AC3558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hAnsi="Times New Roman" w:cs="Times New Roman"/>
          <w:sz w:val="24"/>
          <w:szCs w:val="24"/>
        </w:rPr>
        <w:t>конкурс</w:t>
      </w:r>
      <w:r w:rsidR="00FC5271" w:rsidRPr="00184AA5">
        <w:rPr>
          <w:rFonts w:ascii="Times New Roman" w:hAnsi="Times New Roman" w:cs="Times New Roman"/>
          <w:sz w:val="24"/>
          <w:szCs w:val="24"/>
        </w:rPr>
        <w:t>а</w:t>
      </w:r>
      <w:r w:rsidRPr="00184AA5">
        <w:rPr>
          <w:rFonts w:ascii="Times New Roman" w:hAnsi="Times New Roman" w:cs="Times New Roman"/>
          <w:sz w:val="24"/>
          <w:szCs w:val="24"/>
        </w:rPr>
        <w:t xml:space="preserve"> по отбору аудиторской организации для проведения ежегодного обязательного аудита бухгалтерской (финансовой) отчетности Тульского областного гарантийного</w:t>
      </w:r>
      <w:r w:rsidR="00AC3558">
        <w:rPr>
          <w:rFonts w:ascii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184AA5">
        <w:rPr>
          <w:rFonts w:ascii="Times New Roman" w:hAnsi="Times New Roman" w:cs="Times New Roman"/>
          <w:sz w:val="24"/>
          <w:szCs w:val="24"/>
        </w:rPr>
        <w:t xml:space="preserve"> за 2016</w:t>
      </w:r>
      <w:r w:rsidR="00AC3558">
        <w:rPr>
          <w:rFonts w:ascii="Times New Roman" w:hAnsi="Times New Roman" w:cs="Times New Roman"/>
          <w:sz w:val="24"/>
          <w:szCs w:val="24"/>
        </w:rPr>
        <w:t xml:space="preserve"> и 2017 </w:t>
      </w:r>
      <w:r w:rsidR="00184AA5">
        <w:rPr>
          <w:rFonts w:ascii="Times New Roman" w:hAnsi="Times New Roman" w:cs="Times New Roman"/>
          <w:sz w:val="24"/>
          <w:szCs w:val="24"/>
        </w:rPr>
        <w:t>год</w:t>
      </w:r>
      <w:r w:rsidR="00AC3558">
        <w:rPr>
          <w:rFonts w:ascii="Times New Roman" w:hAnsi="Times New Roman" w:cs="Times New Roman"/>
          <w:sz w:val="24"/>
          <w:szCs w:val="24"/>
        </w:rPr>
        <w:t>ы</w:t>
      </w:r>
    </w:p>
    <w:p w:rsidR="00AE6831" w:rsidRPr="00184AA5" w:rsidRDefault="00AE6831" w:rsidP="00AE683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i/>
          <w:iCs/>
          <w:sz w:val="24"/>
          <w:szCs w:val="24"/>
        </w:rPr>
        <w:t>На фирменном бланке организации</w:t>
      </w:r>
    </w:p>
    <w:p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Дата, исходящий номер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Директору Тульского </w:t>
      </w:r>
    </w:p>
    <w:p w:rsidR="00AE6831" w:rsidRPr="00184AA5" w:rsidRDefault="00AE6831" w:rsidP="00AE6831">
      <w:pPr>
        <w:spacing w:after="0" w:line="240" w:lineRule="auto"/>
        <w:ind w:left="1134" w:firstLine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областного гарантийного фонда</w:t>
      </w:r>
    </w:p>
    <w:p w:rsidR="00AE6831" w:rsidRPr="00184AA5" w:rsidRDefault="00AE6831" w:rsidP="00AE6831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А.Ю. Иващенко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C5271" w:rsidRPr="00184AA5" w:rsidRDefault="00FC527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ЗАЯВКА</w:t>
      </w:r>
    </w:p>
    <w:p w:rsidR="00AE6831" w:rsidRPr="00184AA5" w:rsidRDefault="00AE6831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по отбору </w:t>
      </w:r>
      <w:r w:rsidR="00FC5271" w:rsidRPr="00184AA5">
        <w:rPr>
          <w:rFonts w:ascii="Times New Roman" w:hAnsi="Times New Roman" w:cs="Times New Roman"/>
          <w:b/>
          <w:sz w:val="24"/>
          <w:szCs w:val="24"/>
        </w:rPr>
        <w:t>аудиторской организации для проведения ежегодного обязательного аудита бухгалтерской (финансовой) отчетности Тульского областного гарантийного фонда</w:t>
      </w:r>
    </w:p>
    <w:p w:rsidR="00AE6831" w:rsidRPr="00184AA5" w:rsidRDefault="00AE6831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271" w:rsidRPr="00184AA5" w:rsidRDefault="00AE6831" w:rsidP="00FC5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Изучив п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оложение о проведении конкурса </w:t>
      </w:r>
      <w:r w:rsidR="00FC5271"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r w:rsidR="00FC5271" w:rsidRPr="00184AA5">
        <w:rPr>
          <w:rFonts w:ascii="Times New Roman" w:hAnsi="Times New Roman" w:cs="Times New Roman"/>
          <w:sz w:val="24"/>
          <w:szCs w:val="24"/>
        </w:rPr>
        <w:t>аудиторской организации для проведения ежегодного обязательного аудита бухгалтерской (финансовой) отчетности Тульского областного гарантийного фонда</w:t>
      </w:r>
      <w:r w:rsidR="00184AA5">
        <w:rPr>
          <w:rFonts w:ascii="Times New Roman" w:hAnsi="Times New Roman" w:cs="Times New Roman"/>
          <w:sz w:val="24"/>
          <w:szCs w:val="24"/>
        </w:rPr>
        <w:t xml:space="preserve"> за 2016</w:t>
      </w:r>
      <w:r w:rsidR="00AC3558">
        <w:rPr>
          <w:rFonts w:ascii="Times New Roman" w:hAnsi="Times New Roman" w:cs="Times New Roman"/>
          <w:sz w:val="24"/>
          <w:szCs w:val="24"/>
        </w:rPr>
        <w:t xml:space="preserve"> и 2017</w:t>
      </w:r>
      <w:r w:rsidR="00184AA5">
        <w:rPr>
          <w:rFonts w:ascii="Times New Roman" w:hAnsi="Times New Roman" w:cs="Times New Roman"/>
          <w:sz w:val="24"/>
          <w:szCs w:val="24"/>
        </w:rPr>
        <w:t xml:space="preserve"> год</w:t>
      </w:r>
      <w:r w:rsidR="00AC3558">
        <w:rPr>
          <w:rFonts w:ascii="Times New Roman" w:hAnsi="Times New Roman" w:cs="Times New Roman"/>
          <w:sz w:val="24"/>
          <w:szCs w:val="24"/>
        </w:rPr>
        <w:t>ы</w:t>
      </w:r>
      <w:r w:rsidR="00625993" w:rsidRPr="00184AA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625993" w:rsidRPr="00184AA5">
        <w:rPr>
          <w:rFonts w:ascii="Times New Roman" w:hAnsi="Times New Roman" w:cs="Times New Roman"/>
          <w:sz w:val="24"/>
          <w:szCs w:val="24"/>
        </w:rPr>
        <w:t>- Фонд)</w:t>
      </w:r>
    </w:p>
    <w:p w:rsidR="00AE6831" w:rsidRPr="00184AA5" w:rsidRDefault="00AE6831" w:rsidP="00AE683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________________________________________________________________________________________________________________________(далее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Symbol" w:char="F02D"/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C5271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Аудиторская организация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AE6831" w:rsidRPr="00184AA5" w:rsidRDefault="00AE6831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банка-участника конкурса)</w:t>
      </w:r>
    </w:p>
    <w:p w:rsidR="00AE6831" w:rsidRPr="00184AA5" w:rsidRDefault="00AE6831" w:rsidP="00AE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в лице_____________________________________________________________        </w:t>
      </w: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должности руководителя(уполномоченного лица) и его Ф.И.О.)</w:t>
      </w:r>
    </w:p>
    <w:p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</w:t>
      </w:r>
    </w:p>
    <w:p w:rsidR="00AE6831" w:rsidRPr="00184AA5" w:rsidRDefault="00AE6831" w:rsidP="00AE683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EE2AFD" w:rsidP="00FC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подает настоящую заявку на 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ие в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 w:rsidR="00FC5271"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r w:rsidR="00FC5271" w:rsidRPr="00184AA5">
        <w:rPr>
          <w:rFonts w:ascii="Times New Roman" w:hAnsi="Times New Roman" w:cs="Times New Roman"/>
          <w:sz w:val="24"/>
          <w:szCs w:val="24"/>
        </w:rPr>
        <w:t>аудиторской организации для проведения ежегодного обязательного аудита бухгалтерской (финансовой) отчетности Тульского областного гарантийного фонда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831" w:rsidRPr="00184AA5">
        <w:rPr>
          <w:rFonts w:ascii="Times New Roman" w:eastAsia="Times New Roman" w:hAnsi="Times New Roman" w:cs="Times New Roman"/>
          <w:sz w:val="24"/>
          <w:szCs w:val="24"/>
        </w:rPr>
        <w:t xml:space="preserve">(далее – конкурсный отбор) </w:t>
      </w:r>
    </w:p>
    <w:p w:rsidR="00AE6831" w:rsidRPr="00184AA5" w:rsidRDefault="00EE2AFD" w:rsidP="00AE683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Данную заявку подаем с пониманием того, что возможность участия в </w:t>
      </w:r>
      <w:r w:rsidR="00EE2AFD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Конкурсе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Данная заявка служит также разрешением любому уполномоченному представителю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Фонда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наводить справки или проводить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исследования с целью изучения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документов и сведений, предоставленных в связи с данной Заявкой.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Фонда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не противоречащее требованию формирования равных для всех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Аудиторских компаний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условий, запрашивать у нас, в уполномоченных органах, у юридических и физических лиц информацию, уточняющую представленные нами сведения.</w:t>
      </w:r>
    </w:p>
    <w:p w:rsidR="00625993" w:rsidRPr="00184AA5" w:rsidRDefault="00AE6831" w:rsidP="0062599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В случае признания победителем конкурса мы берем на себя обязательства подписать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договор </w:t>
      </w:r>
      <w:r w:rsidR="00625993" w:rsidRPr="00184AA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25993" w:rsidRPr="00184AA5">
        <w:rPr>
          <w:rFonts w:ascii="Times New Roman" w:hAnsi="Times New Roman" w:cs="Times New Roman"/>
          <w:sz w:val="24"/>
          <w:szCs w:val="24"/>
        </w:rPr>
        <w:t xml:space="preserve">проведение проверок достоверности бухгалтерской (финансовой) отчетности Тульского областного гарантийного фонда. 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К настоящей заявке прилагаются ниже перечисленные документы на ____ листах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7639"/>
        <w:gridCol w:w="1433"/>
      </w:tblGrid>
      <w:tr w:rsidR="00AE6831" w:rsidRPr="00184AA5" w:rsidTr="00AE6831">
        <w:tc>
          <w:tcPr>
            <w:tcW w:w="957" w:type="dxa"/>
            <w:shd w:val="clear" w:color="000000" w:fill="auto"/>
            <w:vAlign w:val="center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639" w:type="dxa"/>
            <w:shd w:val="clear" w:color="000000" w:fill="auto"/>
            <w:vAlign w:val="center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433" w:type="dxa"/>
            <w:shd w:val="clear" w:color="000000" w:fill="auto"/>
            <w:vAlign w:val="center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Номера</w:t>
            </w:r>
          </w:p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</w:t>
            </w:r>
          </w:p>
        </w:tc>
      </w:tr>
      <w:tr w:rsidR="00AE6831" w:rsidRPr="00184AA5" w:rsidTr="00AE6831">
        <w:tc>
          <w:tcPr>
            <w:tcW w:w="957" w:type="dxa"/>
            <w:vAlign w:val="center"/>
          </w:tcPr>
          <w:p w:rsidR="00AE6831" w:rsidRPr="00184AA5" w:rsidRDefault="00AE6831" w:rsidP="00625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9" w:type="dxa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625993" w:rsidRPr="00184AA5" w:rsidRDefault="00625993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625993" w:rsidRPr="00184AA5" w:rsidRDefault="00625993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____________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(Фамилия, имя, отчество полностью)           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Дата «___» ____________ 20___ г.  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E6831" w:rsidRPr="00184AA5" w:rsidRDefault="00AE6831" w:rsidP="00AE6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  <w:r w:rsidRPr="00184A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bookmarkStart w:id="1" w:name="_Ref503354062"/>
      <w:r w:rsidRPr="00184AA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25993" w:rsidRPr="00184AA5" w:rsidRDefault="00625993" w:rsidP="00AC3558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Pr="00184AA5">
        <w:rPr>
          <w:rFonts w:ascii="Times New Roman" w:hAnsi="Times New Roman" w:cs="Times New Roman"/>
          <w:sz w:val="24"/>
          <w:szCs w:val="24"/>
        </w:rPr>
        <w:t>конкурса по отбору аудиторской организации для проведения ежегодного обязательного аудита бухгалтерской (финансовой) отчетности Тульского областного гарантийного фонда</w:t>
      </w:r>
      <w:r w:rsidR="00184AA5">
        <w:rPr>
          <w:rFonts w:ascii="Times New Roman" w:hAnsi="Times New Roman" w:cs="Times New Roman"/>
          <w:sz w:val="24"/>
          <w:szCs w:val="24"/>
        </w:rPr>
        <w:t xml:space="preserve"> за 2016</w:t>
      </w:r>
      <w:r w:rsidR="00AC3558">
        <w:rPr>
          <w:rFonts w:ascii="Times New Roman" w:hAnsi="Times New Roman" w:cs="Times New Roman"/>
          <w:sz w:val="24"/>
          <w:szCs w:val="24"/>
        </w:rPr>
        <w:t xml:space="preserve"> и 2017 </w:t>
      </w:r>
      <w:r w:rsidR="00184AA5">
        <w:rPr>
          <w:rFonts w:ascii="Times New Roman" w:hAnsi="Times New Roman" w:cs="Times New Roman"/>
          <w:sz w:val="24"/>
          <w:szCs w:val="24"/>
        </w:rPr>
        <w:t>год</w:t>
      </w:r>
      <w:r w:rsidR="00AC3558">
        <w:rPr>
          <w:rFonts w:ascii="Times New Roman" w:hAnsi="Times New Roman" w:cs="Times New Roman"/>
          <w:sz w:val="24"/>
          <w:szCs w:val="24"/>
        </w:rPr>
        <w:t>ы</w:t>
      </w:r>
    </w:p>
    <w:p w:rsidR="00AE6831" w:rsidRPr="00184AA5" w:rsidRDefault="00AE6831" w:rsidP="00AE683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831" w:rsidRPr="00184AA5" w:rsidRDefault="00AE6831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i/>
          <w:iCs/>
          <w:sz w:val="24"/>
          <w:szCs w:val="24"/>
        </w:rPr>
        <w:t>На фирменном бланке организации</w:t>
      </w:r>
    </w:p>
    <w:p w:rsidR="00AE6831" w:rsidRPr="00184AA5" w:rsidRDefault="00AE6831" w:rsidP="00AE683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Дата, исходящий номер</w:t>
      </w:r>
    </w:p>
    <w:p w:rsidR="00AE6831" w:rsidRPr="00184AA5" w:rsidRDefault="00AE6831" w:rsidP="00AE6831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Директору Тульского                     областного</w:t>
      </w:r>
    </w:p>
    <w:p w:rsidR="00AE6831" w:rsidRPr="00184AA5" w:rsidRDefault="00AE6831" w:rsidP="00AE6831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гарантийного фонда</w:t>
      </w:r>
    </w:p>
    <w:p w:rsidR="00AE6831" w:rsidRPr="00184AA5" w:rsidRDefault="00AE6831" w:rsidP="00AE6831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А.Ю. Иващенко</w:t>
      </w:r>
    </w:p>
    <w:p w:rsidR="00AE6831" w:rsidRPr="00184AA5" w:rsidRDefault="00AE6831" w:rsidP="00AE6831">
      <w:pPr>
        <w:tabs>
          <w:tab w:val="left" w:pos="860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993" w:rsidRPr="00184AA5" w:rsidRDefault="00625993" w:rsidP="0062599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Конкурсное предложение </w:t>
      </w:r>
    </w:p>
    <w:p w:rsidR="00625993" w:rsidRPr="00184AA5" w:rsidRDefault="00625993" w:rsidP="0062599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134" w:type="dxa"/>
        <w:tblLook w:val="04A0" w:firstRow="1" w:lastRow="0" w:firstColumn="1" w:lastColumn="0" w:noHBand="0" w:noVBand="1"/>
      </w:tblPr>
      <w:tblGrid>
        <w:gridCol w:w="4251"/>
        <w:gridCol w:w="4186"/>
      </w:tblGrid>
      <w:tr w:rsidR="00625993" w:rsidRPr="00184AA5" w:rsidTr="00625993">
        <w:tc>
          <w:tcPr>
            <w:tcW w:w="4785" w:type="dxa"/>
          </w:tcPr>
          <w:p w:rsidR="00625993" w:rsidRPr="00184AA5" w:rsidRDefault="00625993" w:rsidP="006259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услуги </w:t>
            </w:r>
          </w:p>
          <w:p w:rsidR="00625993" w:rsidRPr="00184AA5" w:rsidRDefault="00625993" w:rsidP="006259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25993" w:rsidRPr="00184AA5" w:rsidRDefault="00625993" w:rsidP="006259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</w:p>
        </w:tc>
      </w:tr>
      <w:tr w:rsidR="00625993" w:rsidRPr="00184AA5" w:rsidTr="00625993">
        <w:tc>
          <w:tcPr>
            <w:tcW w:w="4785" w:type="dxa"/>
          </w:tcPr>
          <w:p w:rsidR="00625993" w:rsidRPr="00184AA5" w:rsidRDefault="00625993" w:rsidP="00625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A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обязательного аудита бухгалтерской (финансовой) отчетности Тульского областного гарантийного фонда</w:t>
            </w:r>
            <w:r w:rsidR="00184AA5"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="006455A0" w:rsidRPr="0064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A0">
              <w:rPr>
                <w:rFonts w:ascii="Times New Roman" w:hAnsi="Times New Roman" w:cs="Times New Roman"/>
                <w:sz w:val="24"/>
                <w:szCs w:val="24"/>
              </w:rPr>
              <w:t>и 2017</w:t>
            </w:r>
            <w:r w:rsidR="00184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455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25993" w:rsidRPr="00184AA5" w:rsidRDefault="00625993" w:rsidP="00625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5993" w:rsidRPr="00184AA5" w:rsidRDefault="00625993" w:rsidP="0062599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993" w:rsidRPr="00184AA5" w:rsidRDefault="00625993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______________ 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 уполномоченного лица)                                             (Подпись)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(Фамилия, имя, отчество полностью)           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Дата      «___» ____________ 20___ г.  </w:t>
      </w:r>
    </w:p>
    <w:p w:rsidR="00E84C52" w:rsidRPr="00184AA5" w:rsidRDefault="00AE6831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25993" w:rsidRPr="00184AA5" w:rsidRDefault="00625993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5993" w:rsidRPr="00184AA5" w:rsidRDefault="00625993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5993" w:rsidRPr="00184AA5" w:rsidRDefault="00625993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5993" w:rsidRPr="00184AA5" w:rsidRDefault="00625993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625993" w:rsidRPr="0018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B4F"/>
    <w:multiLevelType w:val="hybridMultilevel"/>
    <w:tmpl w:val="1652A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C2F0D"/>
    <w:multiLevelType w:val="hybridMultilevel"/>
    <w:tmpl w:val="4820867C"/>
    <w:lvl w:ilvl="0" w:tplc="D3C4BF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72A2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9605D"/>
    <w:multiLevelType w:val="hybridMultilevel"/>
    <w:tmpl w:val="57525B7C"/>
    <w:lvl w:ilvl="0" w:tplc="9EAA7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1727C7"/>
    <w:multiLevelType w:val="hybridMultilevel"/>
    <w:tmpl w:val="AE823E0C"/>
    <w:lvl w:ilvl="0" w:tplc="E59C313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1E2989"/>
    <w:multiLevelType w:val="hybridMultilevel"/>
    <w:tmpl w:val="DEB42486"/>
    <w:lvl w:ilvl="0" w:tplc="97FC409A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C3188B"/>
    <w:multiLevelType w:val="multilevel"/>
    <w:tmpl w:val="AAD64132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9E"/>
    <w:rsid w:val="00031D11"/>
    <w:rsid w:val="000B66CD"/>
    <w:rsid w:val="001624D1"/>
    <w:rsid w:val="00184AA5"/>
    <w:rsid w:val="001B2DD6"/>
    <w:rsid w:val="002D0BCD"/>
    <w:rsid w:val="0031258E"/>
    <w:rsid w:val="00357AC4"/>
    <w:rsid w:val="003A119E"/>
    <w:rsid w:val="003A60D5"/>
    <w:rsid w:val="003E7A04"/>
    <w:rsid w:val="00407CA9"/>
    <w:rsid w:val="00413572"/>
    <w:rsid w:val="0054114F"/>
    <w:rsid w:val="006251D0"/>
    <w:rsid w:val="00625993"/>
    <w:rsid w:val="0064096E"/>
    <w:rsid w:val="00643FF7"/>
    <w:rsid w:val="006455A0"/>
    <w:rsid w:val="00647C73"/>
    <w:rsid w:val="00722903"/>
    <w:rsid w:val="0076669D"/>
    <w:rsid w:val="007F33E5"/>
    <w:rsid w:val="008704CF"/>
    <w:rsid w:val="008D1EDA"/>
    <w:rsid w:val="009D680D"/>
    <w:rsid w:val="00AC3558"/>
    <w:rsid w:val="00AC474D"/>
    <w:rsid w:val="00AE6831"/>
    <w:rsid w:val="00C46A0E"/>
    <w:rsid w:val="00C76267"/>
    <w:rsid w:val="00C93EB7"/>
    <w:rsid w:val="00D422F2"/>
    <w:rsid w:val="00DD42CD"/>
    <w:rsid w:val="00E06633"/>
    <w:rsid w:val="00E84C52"/>
    <w:rsid w:val="00EE2AFD"/>
    <w:rsid w:val="00F41149"/>
    <w:rsid w:val="00FA0587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F26C9-FC32-432C-882B-3691018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66CD"/>
    <w:pPr>
      <w:ind w:left="720"/>
      <w:contextualSpacing/>
    </w:pPr>
  </w:style>
  <w:style w:type="table" w:styleId="a4">
    <w:name w:val="Table Grid"/>
    <w:basedOn w:val="a1"/>
    <w:uiPriority w:val="59"/>
    <w:rsid w:val="0062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Биркина</dc:creator>
  <cp:lastModifiedBy>Курманов Дмитрий</cp:lastModifiedBy>
  <cp:revision>2</cp:revision>
  <cp:lastPrinted>2016-10-19T14:59:00Z</cp:lastPrinted>
  <dcterms:created xsi:type="dcterms:W3CDTF">2016-10-24T14:28:00Z</dcterms:created>
  <dcterms:modified xsi:type="dcterms:W3CDTF">2016-10-24T14:28:00Z</dcterms:modified>
</cp:coreProperties>
</file>