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EA" w:rsidRPr="00F5769C" w:rsidRDefault="00023D7A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ПРОТОКОЛ</w:t>
      </w:r>
    </w:p>
    <w:p w:rsidR="00023D7A" w:rsidRDefault="008846BD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610BC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026EA" w:rsidRPr="00F5769C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610BC9">
        <w:rPr>
          <w:rFonts w:ascii="Times New Roman" w:hAnsi="Times New Roman" w:cs="Times New Roman"/>
          <w:sz w:val="24"/>
          <w:szCs w:val="24"/>
        </w:rPr>
        <w:t>и</w:t>
      </w:r>
      <w:r w:rsidR="000026EA"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="00610BC9">
        <w:rPr>
          <w:rFonts w:ascii="Times New Roman" w:hAnsi="Times New Roman" w:cs="Times New Roman"/>
          <w:sz w:val="24"/>
          <w:szCs w:val="24"/>
        </w:rPr>
        <w:t>банков на получение права размещ</w:t>
      </w:r>
      <w:r w:rsidR="00610BC9">
        <w:rPr>
          <w:rFonts w:ascii="Times New Roman" w:hAnsi="Times New Roman" w:cs="Times New Roman"/>
          <w:sz w:val="24"/>
          <w:szCs w:val="24"/>
        </w:rPr>
        <w:t>е</w:t>
      </w:r>
      <w:r w:rsidR="00610BC9">
        <w:rPr>
          <w:rFonts w:ascii="Times New Roman" w:hAnsi="Times New Roman" w:cs="Times New Roman"/>
          <w:sz w:val="24"/>
          <w:szCs w:val="24"/>
        </w:rPr>
        <w:t xml:space="preserve">ния на депозите денежных средств Тульского областного гарантийного фонда </w:t>
      </w:r>
    </w:p>
    <w:p w:rsidR="00610BC9" w:rsidRDefault="00610BC9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0BC9" w:rsidRPr="00F5769C" w:rsidRDefault="00610BC9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3D7A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г. Тула                    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5769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       </w:t>
      </w:r>
      <w:r w:rsidR="00610BC9">
        <w:rPr>
          <w:rFonts w:ascii="Times New Roman" w:hAnsi="Times New Roman" w:cs="Times New Roman"/>
          <w:sz w:val="24"/>
          <w:szCs w:val="24"/>
        </w:rPr>
        <w:t>30 апреля 2014</w:t>
      </w:r>
      <w:r w:rsidRPr="00F57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769C" w:rsidRPr="00F5769C" w:rsidRDefault="00F5769C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BC9" w:rsidRDefault="00023D7A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Наименование предмета конкурса: конкурс </w:t>
      </w:r>
      <w:r w:rsidR="00610BC9">
        <w:rPr>
          <w:rFonts w:ascii="Times New Roman" w:hAnsi="Times New Roman" w:cs="Times New Roman"/>
          <w:sz w:val="24"/>
          <w:szCs w:val="24"/>
        </w:rPr>
        <w:t>среди банков на получение права размещ</w:t>
      </w:r>
      <w:r w:rsidR="00610BC9">
        <w:rPr>
          <w:rFonts w:ascii="Times New Roman" w:hAnsi="Times New Roman" w:cs="Times New Roman"/>
          <w:sz w:val="24"/>
          <w:szCs w:val="24"/>
        </w:rPr>
        <w:t>е</w:t>
      </w:r>
      <w:r w:rsidR="00610BC9">
        <w:rPr>
          <w:rFonts w:ascii="Times New Roman" w:hAnsi="Times New Roman" w:cs="Times New Roman"/>
          <w:sz w:val="24"/>
          <w:szCs w:val="24"/>
        </w:rPr>
        <w:t>ния на депозите денежных средств Тульского областного гарантийного фонда.</w:t>
      </w:r>
    </w:p>
    <w:p w:rsidR="00023D7A" w:rsidRDefault="00023D7A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Информация о проведении настоящего конкурса размещена организатором конкурса – Тульским областным </w:t>
      </w:r>
      <w:r w:rsidR="00610BC9">
        <w:rPr>
          <w:rFonts w:ascii="Times New Roman" w:hAnsi="Times New Roman" w:cs="Times New Roman"/>
          <w:sz w:val="24"/>
          <w:szCs w:val="24"/>
        </w:rPr>
        <w:t xml:space="preserve">гарантийным фондом </w:t>
      </w:r>
      <w:r w:rsidRPr="00F5769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F5769C" w:rsidRPr="00D75EC6">
          <w:rPr>
            <w:rStyle w:val="a6"/>
            <w:rFonts w:ascii="Times New Roman" w:hAnsi="Times New Roman" w:cs="Times New Roman"/>
            <w:sz w:val="24"/>
            <w:szCs w:val="24"/>
          </w:rPr>
          <w:t>http://www.tofpmp.ru/</w:t>
        </w:r>
      </w:hyperlink>
      <w:r w:rsidRPr="00F5769C">
        <w:rPr>
          <w:rFonts w:ascii="Times New Roman" w:hAnsi="Times New Roman" w:cs="Times New Roman"/>
          <w:sz w:val="24"/>
          <w:szCs w:val="24"/>
        </w:rPr>
        <w:t>.</w:t>
      </w:r>
    </w:p>
    <w:p w:rsidR="00F5769C" w:rsidRPr="00F5769C" w:rsidRDefault="00F5769C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D7A" w:rsidRDefault="00023D7A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Время, дата и место проведения процедуры вскрытия конвертов: вскрытие конвертов с заявками на участие в конкурсе проводилось по адресу: г. Тула, ул. Жаворонкова, д. 2, офис </w:t>
      </w:r>
      <w:r w:rsidR="00EE76A9" w:rsidRPr="00F5769C">
        <w:rPr>
          <w:rFonts w:ascii="Times New Roman" w:hAnsi="Times New Roman" w:cs="Times New Roman"/>
          <w:sz w:val="24"/>
          <w:szCs w:val="24"/>
        </w:rPr>
        <w:t>400</w:t>
      </w:r>
      <w:r w:rsidRPr="00F5769C">
        <w:rPr>
          <w:rFonts w:ascii="Times New Roman" w:hAnsi="Times New Roman" w:cs="Times New Roman"/>
          <w:sz w:val="24"/>
          <w:szCs w:val="24"/>
        </w:rPr>
        <w:t xml:space="preserve">, в </w:t>
      </w:r>
      <w:r w:rsidR="00D60B3F">
        <w:rPr>
          <w:rFonts w:ascii="Times New Roman" w:hAnsi="Times New Roman" w:cs="Times New Roman"/>
          <w:sz w:val="24"/>
          <w:szCs w:val="24"/>
        </w:rPr>
        <w:t>09</w:t>
      </w:r>
      <w:r w:rsidRPr="00F5769C">
        <w:rPr>
          <w:rFonts w:ascii="Times New Roman" w:hAnsi="Times New Roman" w:cs="Times New Roman"/>
          <w:sz w:val="24"/>
          <w:szCs w:val="24"/>
        </w:rPr>
        <w:t>.</w:t>
      </w:r>
      <w:r w:rsidR="00D60B3F">
        <w:rPr>
          <w:rFonts w:ascii="Times New Roman" w:hAnsi="Times New Roman" w:cs="Times New Roman"/>
          <w:sz w:val="24"/>
          <w:szCs w:val="24"/>
        </w:rPr>
        <w:t>3</w:t>
      </w:r>
      <w:r w:rsidRPr="00F5769C">
        <w:rPr>
          <w:rFonts w:ascii="Times New Roman" w:hAnsi="Times New Roman" w:cs="Times New Roman"/>
          <w:sz w:val="24"/>
          <w:szCs w:val="24"/>
        </w:rPr>
        <w:t xml:space="preserve">0 часов по местному времени </w:t>
      </w:r>
      <w:r w:rsidR="00D60B3F">
        <w:rPr>
          <w:rFonts w:ascii="Times New Roman" w:hAnsi="Times New Roman" w:cs="Times New Roman"/>
          <w:sz w:val="24"/>
          <w:szCs w:val="24"/>
        </w:rPr>
        <w:t>28</w:t>
      </w:r>
      <w:r w:rsidR="00EE76A9"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D60B3F">
        <w:rPr>
          <w:rFonts w:ascii="Times New Roman" w:hAnsi="Times New Roman" w:cs="Times New Roman"/>
          <w:sz w:val="24"/>
          <w:szCs w:val="24"/>
        </w:rPr>
        <w:t>апреля</w:t>
      </w:r>
      <w:r w:rsidRPr="00F5769C">
        <w:rPr>
          <w:rFonts w:ascii="Times New Roman" w:hAnsi="Times New Roman" w:cs="Times New Roman"/>
          <w:sz w:val="24"/>
          <w:szCs w:val="24"/>
        </w:rPr>
        <w:t xml:space="preserve"> 201</w:t>
      </w:r>
      <w:r w:rsidR="00D60B3F">
        <w:rPr>
          <w:rFonts w:ascii="Times New Roman" w:hAnsi="Times New Roman" w:cs="Times New Roman"/>
          <w:sz w:val="24"/>
          <w:szCs w:val="24"/>
        </w:rPr>
        <w:t>4</w:t>
      </w:r>
      <w:r w:rsidRPr="00F576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769C" w:rsidRPr="00F5769C" w:rsidRDefault="00F5769C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D7A" w:rsidRPr="00F5769C" w:rsidRDefault="00023D7A" w:rsidP="00FC635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Состав конкурсной комиссии: </w:t>
      </w:r>
    </w:p>
    <w:p w:rsidR="00023D7A" w:rsidRPr="00F5769C" w:rsidRDefault="00D60B3F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7E08">
        <w:rPr>
          <w:rFonts w:ascii="Times New Roman" w:hAnsi="Times New Roman" w:cs="Times New Roman"/>
          <w:b/>
          <w:sz w:val="24"/>
          <w:szCs w:val="24"/>
        </w:rPr>
        <w:t>Иващенко Анастасия Юрьевна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Тульского областного гарантийного фонда</w:t>
      </w:r>
      <w:r w:rsidR="00023D7A" w:rsidRPr="00F5769C">
        <w:rPr>
          <w:rFonts w:ascii="Times New Roman" w:hAnsi="Times New Roman" w:cs="Times New Roman"/>
          <w:sz w:val="24"/>
          <w:szCs w:val="24"/>
        </w:rPr>
        <w:t>;</w:t>
      </w:r>
    </w:p>
    <w:p w:rsidR="00023D7A" w:rsidRPr="00F5769C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Члены конкурсной комиссии: </w:t>
      </w:r>
    </w:p>
    <w:p w:rsidR="00547E08" w:rsidRPr="00547E08" w:rsidRDefault="00547E08" w:rsidP="00FC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Сошнева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Валерьевна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консультант отдела развития малого и среднего предприним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комитета Тульской области по предпринимательству и потребительскому рынку, член комиссии,</w:t>
      </w:r>
    </w:p>
    <w:p w:rsidR="00547E08" w:rsidRPr="00547E08" w:rsidRDefault="00547E08" w:rsidP="00FC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Биркина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Валентиновна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Тульского областного гарантийного фонда по организационно – правовой работе и безопасности, член комиссии,</w:t>
      </w:r>
    </w:p>
    <w:p w:rsidR="00547E08" w:rsidRPr="00547E08" w:rsidRDefault="00547E08" w:rsidP="00FC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Юсова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Викторовна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Тульского областного гарантийного фонда, член комиссии</w:t>
      </w:r>
    </w:p>
    <w:p w:rsidR="00547E08" w:rsidRPr="00547E08" w:rsidRDefault="00547E08" w:rsidP="00FC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Демидова Анжелика Юрьевна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отдела предоставления гарантий Тул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областного гарантийного фонда, член комиссии. </w:t>
      </w:r>
    </w:p>
    <w:p w:rsidR="00547E08" w:rsidRDefault="00547E08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3D7A" w:rsidRPr="00F5769C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="00547E08">
        <w:rPr>
          <w:rFonts w:ascii="Times New Roman" w:hAnsi="Times New Roman" w:cs="Times New Roman"/>
          <w:sz w:val="24"/>
          <w:szCs w:val="24"/>
        </w:rPr>
        <w:t>5</w:t>
      </w:r>
      <w:r w:rsidRPr="00F5769C">
        <w:rPr>
          <w:rFonts w:ascii="Times New Roman" w:hAnsi="Times New Roman" w:cs="Times New Roman"/>
          <w:sz w:val="24"/>
          <w:szCs w:val="24"/>
        </w:rPr>
        <w:t xml:space="preserve"> из </w:t>
      </w:r>
      <w:r w:rsidR="00EE76A9" w:rsidRPr="00F5769C">
        <w:rPr>
          <w:rFonts w:ascii="Times New Roman" w:hAnsi="Times New Roman" w:cs="Times New Roman"/>
          <w:sz w:val="24"/>
          <w:szCs w:val="24"/>
        </w:rPr>
        <w:t>6</w:t>
      </w:r>
      <w:r w:rsidRPr="00F5769C">
        <w:rPr>
          <w:rFonts w:ascii="Times New Roman" w:hAnsi="Times New Roman" w:cs="Times New Roman"/>
          <w:sz w:val="24"/>
          <w:szCs w:val="24"/>
        </w:rPr>
        <w:t xml:space="preserve"> членов комиссии, кворум имеется.</w:t>
      </w:r>
    </w:p>
    <w:p w:rsidR="000026EA" w:rsidRPr="00F5769C" w:rsidRDefault="000026EA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407" w:rsidRDefault="00815407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Конкурсная комиссия</w:t>
      </w:r>
      <w:r w:rsidRPr="00815407">
        <w:rPr>
          <w:rFonts w:ascii="Times New Roman" w:hAnsi="Times New Roman" w:cs="Times New Roman"/>
          <w:sz w:val="24"/>
          <w:szCs w:val="24"/>
        </w:rPr>
        <w:t xml:space="preserve"> </w:t>
      </w:r>
      <w:r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>
        <w:rPr>
          <w:rFonts w:ascii="Times New Roman" w:hAnsi="Times New Roman" w:cs="Times New Roman"/>
          <w:sz w:val="24"/>
          <w:szCs w:val="24"/>
        </w:rPr>
        <w:t>банков на получение права размещения на депозите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нежных средств Тульского областного гарантийного фонда</w:t>
      </w:r>
      <w:r w:rsidR="00B31A32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="00E532B4">
        <w:rPr>
          <w:rFonts w:ascii="Times New Roman" w:hAnsi="Times New Roman" w:cs="Times New Roman"/>
          <w:sz w:val="24"/>
          <w:szCs w:val="24"/>
        </w:rPr>
        <w:t xml:space="preserve">, убедившись в </w:t>
      </w:r>
      <w:r w:rsidR="00E532B4" w:rsidRPr="00F5769C">
        <w:rPr>
          <w:rFonts w:ascii="Times New Roman" w:hAnsi="Times New Roman" w:cs="Times New Roman"/>
          <w:sz w:val="24"/>
          <w:szCs w:val="24"/>
        </w:rPr>
        <w:t>целостност</w:t>
      </w:r>
      <w:r w:rsidR="00BE0C34">
        <w:rPr>
          <w:rFonts w:ascii="Times New Roman" w:hAnsi="Times New Roman" w:cs="Times New Roman"/>
          <w:sz w:val="24"/>
          <w:szCs w:val="24"/>
        </w:rPr>
        <w:t>и</w:t>
      </w:r>
      <w:r w:rsidR="00E532B4" w:rsidRPr="00F5769C">
        <w:rPr>
          <w:rFonts w:ascii="Times New Roman" w:hAnsi="Times New Roman" w:cs="Times New Roman"/>
          <w:sz w:val="24"/>
          <w:szCs w:val="24"/>
        </w:rPr>
        <w:t xml:space="preserve"> и сохранност</w:t>
      </w:r>
      <w:r w:rsidR="00BE0C34">
        <w:rPr>
          <w:rFonts w:ascii="Times New Roman" w:hAnsi="Times New Roman" w:cs="Times New Roman"/>
          <w:sz w:val="24"/>
          <w:szCs w:val="24"/>
        </w:rPr>
        <w:t>и</w:t>
      </w:r>
      <w:r w:rsidR="00E532B4" w:rsidRPr="00F5769C">
        <w:rPr>
          <w:rFonts w:ascii="Times New Roman" w:hAnsi="Times New Roman" w:cs="Times New Roman"/>
          <w:sz w:val="24"/>
          <w:szCs w:val="24"/>
        </w:rPr>
        <w:t xml:space="preserve"> предоставленных конвертов</w:t>
      </w:r>
      <w:r w:rsidR="00BE0C34">
        <w:rPr>
          <w:rFonts w:ascii="Times New Roman" w:hAnsi="Times New Roman" w:cs="Times New Roman"/>
          <w:sz w:val="24"/>
          <w:szCs w:val="24"/>
        </w:rPr>
        <w:t>.</w:t>
      </w:r>
    </w:p>
    <w:p w:rsidR="00023D7A" w:rsidRPr="00F5769C" w:rsidRDefault="0043516B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В результате вскрытия конвертов были обнаружены и оглашены </w:t>
      </w:r>
      <w:r w:rsidR="00B90ADC">
        <w:rPr>
          <w:rFonts w:ascii="Times New Roman" w:hAnsi="Times New Roman" w:cs="Times New Roman"/>
          <w:sz w:val="24"/>
          <w:szCs w:val="24"/>
        </w:rPr>
        <w:t>6</w:t>
      </w:r>
      <w:r w:rsidR="00EE76A9"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023D7A" w:rsidRPr="00F5769C">
        <w:rPr>
          <w:rFonts w:ascii="Times New Roman" w:hAnsi="Times New Roman" w:cs="Times New Roman"/>
          <w:sz w:val="24"/>
          <w:szCs w:val="24"/>
        </w:rPr>
        <w:t>(</w:t>
      </w:r>
      <w:r w:rsidR="00B90ADC">
        <w:rPr>
          <w:rFonts w:ascii="Times New Roman" w:hAnsi="Times New Roman" w:cs="Times New Roman"/>
          <w:sz w:val="24"/>
          <w:szCs w:val="24"/>
        </w:rPr>
        <w:t>шесть</w:t>
      </w:r>
      <w:r w:rsidR="00023D7A" w:rsidRPr="00F5769C">
        <w:rPr>
          <w:rFonts w:ascii="Times New Roman" w:hAnsi="Times New Roman" w:cs="Times New Roman"/>
          <w:sz w:val="24"/>
          <w:szCs w:val="24"/>
        </w:rPr>
        <w:t>) заявок, кот</w:t>
      </w:r>
      <w:r w:rsidR="00023D7A" w:rsidRPr="00F5769C">
        <w:rPr>
          <w:rFonts w:ascii="Times New Roman" w:hAnsi="Times New Roman" w:cs="Times New Roman"/>
          <w:sz w:val="24"/>
          <w:szCs w:val="24"/>
        </w:rPr>
        <w:t>о</w:t>
      </w:r>
      <w:r w:rsidR="00023D7A" w:rsidRPr="00F5769C">
        <w:rPr>
          <w:rFonts w:ascii="Times New Roman" w:hAnsi="Times New Roman" w:cs="Times New Roman"/>
          <w:sz w:val="24"/>
          <w:szCs w:val="24"/>
        </w:rPr>
        <w:t>рые были зарегистрированы в Журнале регистрации конкурсных заявок.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90ADC" w:rsidTr="00B90ADC">
        <w:tc>
          <w:tcPr>
            <w:tcW w:w="4962" w:type="dxa"/>
          </w:tcPr>
          <w:p w:rsidR="00B90ADC" w:rsidRDefault="00B90ADC" w:rsidP="00FC6352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</w:p>
          <w:p w:rsidR="00B90ADC" w:rsidRDefault="00070E84" w:rsidP="00FC6352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заявка </w:t>
            </w:r>
            <w:r w:rsidR="00B90ADC">
              <w:rPr>
                <w:rFonts w:cs="Times New Roman"/>
                <w:sz w:val="24"/>
                <w:szCs w:val="24"/>
              </w:rPr>
              <w:t xml:space="preserve">ОАО «Сбербанк России» </w:t>
            </w:r>
          </w:p>
        </w:tc>
      </w:tr>
      <w:tr w:rsidR="00B90ADC" w:rsidTr="00B90ADC">
        <w:tc>
          <w:tcPr>
            <w:tcW w:w="4962" w:type="dxa"/>
          </w:tcPr>
          <w:p w:rsidR="00B90ADC" w:rsidRDefault="00070E84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заявка </w:t>
            </w:r>
            <w:r w:rsidR="00B90ADC">
              <w:rPr>
                <w:rFonts w:cs="Times New Roman"/>
                <w:sz w:val="24"/>
                <w:szCs w:val="24"/>
              </w:rPr>
              <w:t>Банк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B90ADC">
              <w:rPr>
                <w:rFonts w:cs="Times New Roman"/>
                <w:sz w:val="24"/>
                <w:szCs w:val="24"/>
              </w:rPr>
              <w:t xml:space="preserve"> ВТБ 24 (ЗАО)</w:t>
            </w:r>
          </w:p>
        </w:tc>
      </w:tr>
      <w:tr w:rsidR="00B90ADC" w:rsidTr="00B90ADC">
        <w:tc>
          <w:tcPr>
            <w:tcW w:w="4962" w:type="dxa"/>
          </w:tcPr>
          <w:p w:rsidR="00B90ADC" w:rsidRDefault="00070E84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заявка </w:t>
            </w:r>
            <w:r w:rsidR="00B90ADC">
              <w:rPr>
                <w:rFonts w:cs="Times New Roman"/>
                <w:sz w:val="24"/>
                <w:szCs w:val="24"/>
              </w:rPr>
              <w:t>ОАО «</w:t>
            </w:r>
            <w:proofErr w:type="spellStart"/>
            <w:r w:rsidR="00B90ADC">
              <w:rPr>
                <w:rFonts w:cs="Times New Roman"/>
                <w:sz w:val="24"/>
                <w:szCs w:val="24"/>
              </w:rPr>
              <w:t>Россельхозбанк</w:t>
            </w:r>
            <w:proofErr w:type="spellEnd"/>
            <w:r w:rsidR="00B90ADC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B90ADC" w:rsidTr="00B90ADC">
        <w:tc>
          <w:tcPr>
            <w:tcW w:w="4962" w:type="dxa"/>
          </w:tcPr>
          <w:p w:rsidR="00B90ADC" w:rsidRDefault="00070E84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заявка </w:t>
            </w:r>
            <w:r w:rsidR="00B90ADC">
              <w:rPr>
                <w:rFonts w:cs="Times New Roman"/>
                <w:sz w:val="24"/>
                <w:szCs w:val="24"/>
              </w:rPr>
              <w:t>ОАО «Газпромбанк»</w:t>
            </w:r>
          </w:p>
        </w:tc>
      </w:tr>
      <w:tr w:rsidR="00B90ADC" w:rsidRPr="0049359E" w:rsidTr="00B90ADC">
        <w:tc>
          <w:tcPr>
            <w:tcW w:w="4962" w:type="dxa"/>
          </w:tcPr>
          <w:p w:rsidR="00B90ADC" w:rsidRPr="0049359E" w:rsidRDefault="00070E84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5. заявка </w:t>
            </w:r>
            <w:r w:rsidR="00B90ADC" w:rsidRPr="0049359E">
              <w:rPr>
                <w:rFonts w:cs="Times New Roman"/>
                <w:color w:val="000000"/>
                <w:sz w:val="24"/>
                <w:szCs w:val="24"/>
              </w:rPr>
              <w:t>ОАО «Банк Москвы»</w:t>
            </w:r>
          </w:p>
        </w:tc>
      </w:tr>
      <w:tr w:rsidR="00B90ADC" w:rsidTr="00B90ADC">
        <w:tc>
          <w:tcPr>
            <w:tcW w:w="4962" w:type="dxa"/>
          </w:tcPr>
          <w:p w:rsidR="00B90ADC" w:rsidRDefault="00070E84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заявка </w:t>
            </w:r>
            <w:r w:rsidR="00B90ADC">
              <w:rPr>
                <w:rFonts w:cs="Times New Roman"/>
                <w:sz w:val="24"/>
                <w:szCs w:val="24"/>
              </w:rPr>
              <w:t>ОАО «Банк ВТБ»</w:t>
            </w:r>
          </w:p>
        </w:tc>
      </w:tr>
    </w:tbl>
    <w:p w:rsidR="00023D7A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0419" w:rsidRDefault="00522A4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0C34" w:rsidRDefault="00522A49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переходит к проверке соответствия документов, представленных банками требованиям п. 4.1. Положения о проведении конкурса среди банков на получение права размещения на депозите денежных средств Тульского </w:t>
      </w:r>
      <w:r w:rsidR="00A40419">
        <w:rPr>
          <w:rFonts w:ascii="Times New Roman" w:hAnsi="Times New Roman" w:cs="Times New Roman"/>
          <w:sz w:val="24"/>
          <w:szCs w:val="24"/>
        </w:rPr>
        <w:t>областного гарантийного фонда:</w:t>
      </w:r>
    </w:p>
    <w:p w:rsidR="00B31A32" w:rsidRDefault="00B31A32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A49" w:rsidRDefault="00522A49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276"/>
        <w:gridCol w:w="1134"/>
        <w:gridCol w:w="1134"/>
      </w:tblGrid>
      <w:tr w:rsidR="00A40419" w:rsidTr="00FC6352">
        <w:trPr>
          <w:trHeight w:val="926"/>
        </w:trPr>
        <w:tc>
          <w:tcPr>
            <w:tcW w:w="2835" w:type="dxa"/>
            <w:tcBorders>
              <w:tl2br w:val="single" w:sz="4" w:space="0" w:color="auto"/>
            </w:tcBorders>
          </w:tcPr>
          <w:p w:rsidR="00522A49" w:rsidRPr="007662DC" w:rsidRDefault="007662DC" w:rsidP="00FC6352">
            <w:pPr>
              <w:pStyle w:val="a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662DC">
              <w:rPr>
                <w:rFonts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cs="Times New Roman"/>
                <w:sz w:val="16"/>
                <w:szCs w:val="16"/>
              </w:rPr>
              <w:t>Банка</w:t>
            </w:r>
          </w:p>
          <w:p w:rsidR="007662DC" w:rsidRDefault="007662DC" w:rsidP="00FC6352">
            <w:pPr>
              <w:pStyle w:val="a5"/>
              <w:rPr>
                <w:rFonts w:cs="Times New Roman"/>
                <w:sz w:val="16"/>
                <w:szCs w:val="16"/>
              </w:rPr>
            </w:pPr>
          </w:p>
          <w:p w:rsidR="007662DC" w:rsidRDefault="007662DC" w:rsidP="00FC6352">
            <w:pPr>
              <w:pStyle w:val="a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</w:t>
            </w:r>
            <w:r w:rsidRPr="007662DC">
              <w:rPr>
                <w:rFonts w:cs="Times New Roman"/>
                <w:sz w:val="16"/>
                <w:szCs w:val="16"/>
              </w:rPr>
              <w:t>онкурсное</w:t>
            </w:r>
          </w:p>
          <w:p w:rsidR="007662DC" w:rsidRPr="007662DC" w:rsidRDefault="007662DC" w:rsidP="00FC6352">
            <w:pPr>
              <w:pStyle w:val="a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предложение содержит:</w:t>
            </w:r>
          </w:p>
        </w:tc>
        <w:tc>
          <w:tcPr>
            <w:tcW w:w="1134" w:type="dxa"/>
          </w:tcPr>
          <w:p w:rsidR="00522A4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ОАО «Сбе</w:t>
            </w:r>
            <w:r w:rsidRPr="00A40419">
              <w:rPr>
                <w:rFonts w:cs="Times New Roman"/>
                <w:sz w:val="16"/>
                <w:szCs w:val="16"/>
              </w:rPr>
              <w:t>р</w:t>
            </w:r>
            <w:r w:rsidRPr="00A40419">
              <w:rPr>
                <w:rFonts w:cs="Times New Roman"/>
                <w:sz w:val="16"/>
                <w:szCs w:val="16"/>
              </w:rPr>
              <w:t>банк России»</w:t>
            </w:r>
          </w:p>
        </w:tc>
        <w:tc>
          <w:tcPr>
            <w:tcW w:w="1134" w:type="dxa"/>
          </w:tcPr>
          <w:p w:rsidR="00522A4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Банка ВТБ 24 (ЗАО)</w:t>
            </w:r>
          </w:p>
        </w:tc>
        <w:tc>
          <w:tcPr>
            <w:tcW w:w="1134" w:type="dxa"/>
          </w:tcPr>
          <w:p w:rsidR="00522A4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ОАО «</w:t>
            </w:r>
            <w:proofErr w:type="spellStart"/>
            <w:r w:rsidRPr="00A40419">
              <w:rPr>
                <w:rFonts w:cs="Times New Roman"/>
                <w:sz w:val="16"/>
                <w:szCs w:val="16"/>
              </w:rPr>
              <w:t>Ро</w:t>
            </w:r>
            <w:r w:rsidRPr="00A40419">
              <w:rPr>
                <w:rFonts w:cs="Times New Roman"/>
                <w:sz w:val="16"/>
                <w:szCs w:val="16"/>
              </w:rPr>
              <w:t>с</w:t>
            </w:r>
            <w:r w:rsidRPr="00A40419">
              <w:rPr>
                <w:rFonts w:cs="Times New Roman"/>
                <w:sz w:val="16"/>
                <w:szCs w:val="16"/>
              </w:rPr>
              <w:t>сельхозбанк</w:t>
            </w:r>
            <w:proofErr w:type="spellEnd"/>
            <w:r w:rsidRPr="00A40419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522A4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ОАО «Га</w:t>
            </w:r>
            <w:r w:rsidRPr="00A40419">
              <w:rPr>
                <w:rFonts w:cs="Times New Roman"/>
                <w:sz w:val="16"/>
                <w:szCs w:val="16"/>
              </w:rPr>
              <w:t>з</w:t>
            </w:r>
            <w:r w:rsidRPr="00A40419">
              <w:rPr>
                <w:rFonts w:cs="Times New Roman"/>
                <w:sz w:val="16"/>
                <w:szCs w:val="16"/>
              </w:rPr>
              <w:t>промбанк»</w:t>
            </w:r>
          </w:p>
        </w:tc>
        <w:tc>
          <w:tcPr>
            <w:tcW w:w="1134" w:type="dxa"/>
          </w:tcPr>
          <w:p w:rsidR="00522A4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color w:val="000000"/>
                <w:sz w:val="16"/>
                <w:szCs w:val="16"/>
              </w:rPr>
              <w:t>ОАО «Банк Москвы»</w:t>
            </w:r>
          </w:p>
        </w:tc>
        <w:tc>
          <w:tcPr>
            <w:tcW w:w="1134" w:type="dxa"/>
          </w:tcPr>
          <w:p w:rsidR="00522A49" w:rsidRPr="00A40419" w:rsidRDefault="00A40419" w:rsidP="00FC6352">
            <w:pPr>
              <w:pStyle w:val="a5"/>
              <w:ind w:right="20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ОАО «Банк ВТБ»</w:t>
            </w:r>
          </w:p>
        </w:tc>
      </w:tr>
      <w:tr w:rsidR="00A40419" w:rsidTr="00FC6352">
        <w:tc>
          <w:tcPr>
            <w:tcW w:w="2835" w:type="dxa"/>
          </w:tcPr>
          <w:p w:rsidR="00522A49" w:rsidRDefault="007662DC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7662DC">
              <w:rPr>
                <w:rFonts w:cs="Times New Roman"/>
                <w:sz w:val="16"/>
                <w:szCs w:val="16"/>
              </w:rPr>
              <w:t xml:space="preserve">Заявление об участии в конкурсе </w:t>
            </w:r>
          </w:p>
          <w:p w:rsidR="00A40419" w:rsidRPr="007662DC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381C83" w:rsidRDefault="00381C83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800B57" w:rsidRDefault="00800B57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rPr>
          <w:trHeight w:val="50"/>
        </w:trPr>
        <w:tc>
          <w:tcPr>
            <w:tcW w:w="2835" w:type="dxa"/>
          </w:tcPr>
          <w:p w:rsidR="00522A49" w:rsidRDefault="007662DC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7662DC">
              <w:rPr>
                <w:rFonts w:cs="Times New Roman"/>
                <w:sz w:val="16"/>
                <w:szCs w:val="16"/>
              </w:rPr>
              <w:t>Коммерческое предложение участн</w:t>
            </w:r>
            <w:r w:rsidRPr="007662DC">
              <w:rPr>
                <w:rFonts w:cs="Times New Roman"/>
                <w:sz w:val="16"/>
                <w:szCs w:val="16"/>
              </w:rPr>
              <w:t>и</w:t>
            </w:r>
            <w:r w:rsidRPr="007662DC">
              <w:rPr>
                <w:rFonts w:cs="Times New Roman"/>
                <w:sz w:val="16"/>
                <w:szCs w:val="16"/>
              </w:rPr>
              <w:t>ка  ко</w:t>
            </w:r>
            <w:r w:rsidRPr="007662DC">
              <w:rPr>
                <w:rFonts w:cs="Times New Roman"/>
                <w:sz w:val="16"/>
                <w:szCs w:val="16"/>
              </w:rPr>
              <w:t>н</w:t>
            </w:r>
            <w:r w:rsidRPr="007662DC">
              <w:rPr>
                <w:rFonts w:cs="Times New Roman"/>
                <w:sz w:val="16"/>
                <w:szCs w:val="16"/>
              </w:rPr>
              <w:t xml:space="preserve">курса </w:t>
            </w:r>
          </w:p>
          <w:p w:rsidR="00A40419" w:rsidRPr="007662DC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381C83" w:rsidRDefault="00381C83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D94CC2" w:rsidRDefault="00D94CC2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522A49" w:rsidRDefault="007662DC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7662DC">
              <w:rPr>
                <w:rFonts w:cs="Times New Roman"/>
                <w:sz w:val="16"/>
                <w:szCs w:val="16"/>
              </w:rPr>
              <w:t xml:space="preserve">Копия устава участника конкурса со всеми изменениями </w:t>
            </w:r>
          </w:p>
          <w:p w:rsidR="00A40419" w:rsidRPr="007662DC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381C83" w:rsidRDefault="00381C83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D94CC2" w:rsidRDefault="00D94CC2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522A49" w:rsidRDefault="007662DC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 xml:space="preserve">Копия лицензии банка России </w:t>
            </w:r>
            <w:r w:rsidR="00A40419" w:rsidRPr="00A40419">
              <w:rPr>
                <w:rFonts w:cs="Times New Roman"/>
                <w:sz w:val="16"/>
                <w:szCs w:val="16"/>
              </w:rPr>
              <w:t>на осуществление банковской деятел</w:t>
            </w:r>
            <w:r w:rsidR="00A40419" w:rsidRPr="00A40419">
              <w:rPr>
                <w:rFonts w:cs="Times New Roman"/>
                <w:sz w:val="16"/>
                <w:szCs w:val="16"/>
              </w:rPr>
              <w:t>ь</w:t>
            </w:r>
            <w:r w:rsidR="00A40419" w:rsidRPr="00A40419">
              <w:rPr>
                <w:rFonts w:cs="Times New Roman"/>
                <w:sz w:val="16"/>
                <w:szCs w:val="16"/>
              </w:rPr>
              <w:t xml:space="preserve">ности </w:t>
            </w:r>
          </w:p>
          <w:p w:rsidR="00A4041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381C83" w:rsidRDefault="00381C83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D94CC2" w:rsidRDefault="00D94CC2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522A4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 xml:space="preserve">Копия свидетельства о включении банка в систему страхования вкладов </w:t>
            </w:r>
          </w:p>
          <w:p w:rsidR="00A4041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381C83" w:rsidRDefault="00381C83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D94CC2" w:rsidRDefault="00D94CC2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522A4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Документ, подтверждающий полн</w:t>
            </w:r>
            <w:r w:rsidRPr="00A40419">
              <w:rPr>
                <w:rFonts w:cs="Times New Roman"/>
                <w:sz w:val="16"/>
                <w:szCs w:val="16"/>
              </w:rPr>
              <w:t>о</w:t>
            </w:r>
            <w:r w:rsidRPr="00A40419">
              <w:rPr>
                <w:rFonts w:cs="Times New Roman"/>
                <w:sz w:val="16"/>
                <w:szCs w:val="16"/>
              </w:rPr>
              <w:t xml:space="preserve">мочия представителя Банка </w:t>
            </w:r>
          </w:p>
          <w:p w:rsidR="00A4041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1842A3" w:rsidRDefault="001842A3" w:rsidP="001842A3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D94CC2" w:rsidRDefault="00D94CC2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522A4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 w:rsidRPr="00A40419">
              <w:rPr>
                <w:rFonts w:cs="Times New Roman"/>
                <w:sz w:val="16"/>
                <w:szCs w:val="16"/>
              </w:rPr>
              <w:t>Копия аудиторского заключения по ит</w:t>
            </w:r>
            <w:r w:rsidRPr="00A40419">
              <w:rPr>
                <w:rFonts w:cs="Times New Roman"/>
                <w:sz w:val="16"/>
                <w:szCs w:val="16"/>
              </w:rPr>
              <w:t>о</w:t>
            </w:r>
            <w:r w:rsidRPr="00A40419">
              <w:rPr>
                <w:rFonts w:cs="Times New Roman"/>
                <w:sz w:val="16"/>
                <w:szCs w:val="16"/>
              </w:rPr>
              <w:t xml:space="preserve">гам работы за предыдущий год, а также копия </w:t>
            </w:r>
            <w:proofErr w:type="spellStart"/>
            <w:r w:rsidRPr="00A40419">
              <w:rPr>
                <w:rFonts w:cs="Times New Roman"/>
                <w:sz w:val="16"/>
                <w:szCs w:val="16"/>
              </w:rPr>
              <w:t>аудированной</w:t>
            </w:r>
            <w:proofErr w:type="spellEnd"/>
            <w:r w:rsidRPr="00A40419">
              <w:rPr>
                <w:rFonts w:cs="Times New Roman"/>
                <w:sz w:val="16"/>
                <w:szCs w:val="16"/>
              </w:rPr>
              <w:t xml:space="preserve"> отчетн</w:t>
            </w:r>
            <w:r w:rsidRPr="00A40419">
              <w:rPr>
                <w:rFonts w:cs="Times New Roman"/>
                <w:sz w:val="16"/>
                <w:szCs w:val="16"/>
              </w:rPr>
              <w:t>о</w:t>
            </w:r>
            <w:r w:rsidRPr="00A40419">
              <w:rPr>
                <w:rFonts w:cs="Times New Roman"/>
                <w:sz w:val="16"/>
                <w:szCs w:val="16"/>
              </w:rPr>
              <w:t>сти, соста</w:t>
            </w:r>
            <w:r w:rsidRPr="00A40419">
              <w:rPr>
                <w:rFonts w:cs="Times New Roman"/>
                <w:sz w:val="16"/>
                <w:szCs w:val="16"/>
              </w:rPr>
              <w:t>в</w:t>
            </w:r>
            <w:r w:rsidRPr="00A40419">
              <w:rPr>
                <w:rFonts w:cs="Times New Roman"/>
                <w:sz w:val="16"/>
                <w:szCs w:val="16"/>
              </w:rPr>
              <w:t xml:space="preserve">ленной в соответствии с МСФО </w:t>
            </w:r>
            <w:r>
              <w:rPr>
                <w:rFonts w:cs="Times New Roman"/>
                <w:sz w:val="16"/>
                <w:szCs w:val="16"/>
              </w:rPr>
              <w:t>за последний отче</w:t>
            </w:r>
            <w:r>
              <w:rPr>
                <w:rFonts w:cs="Times New Roman"/>
                <w:sz w:val="16"/>
                <w:szCs w:val="16"/>
              </w:rPr>
              <w:t>т</w:t>
            </w:r>
            <w:r>
              <w:rPr>
                <w:rFonts w:cs="Times New Roman"/>
                <w:sz w:val="16"/>
                <w:szCs w:val="16"/>
              </w:rPr>
              <w:t xml:space="preserve">ный год. </w:t>
            </w:r>
          </w:p>
          <w:p w:rsidR="00A4041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9E2FB6" w:rsidRDefault="009E2FB6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22A4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Документы, подтверждающие соо</w:t>
            </w:r>
            <w:r>
              <w:rPr>
                <w:rFonts w:cs="Times New Roman"/>
                <w:sz w:val="16"/>
                <w:szCs w:val="16"/>
              </w:rPr>
              <w:t>т</w:t>
            </w:r>
            <w:r>
              <w:rPr>
                <w:rFonts w:cs="Times New Roman"/>
                <w:sz w:val="16"/>
                <w:szCs w:val="16"/>
              </w:rPr>
              <w:t>ветствие участника конкурса п.3.1. Положения</w:t>
            </w:r>
          </w:p>
          <w:p w:rsidR="00A40419" w:rsidRP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40419" w:rsidTr="00FC6352">
        <w:tc>
          <w:tcPr>
            <w:tcW w:w="2835" w:type="dxa"/>
          </w:tcPr>
          <w:p w:rsid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Сводная таблица показателей согла</w:t>
            </w:r>
            <w:r>
              <w:rPr>
                <w:rFonts w:cs="Times New Roman"/>
                <w:sz w:val="16"/>
                <w:szCs w:val="16"/>
              </w:rPr>
              <w:t>с</w:t>
            </w:r>
            <w:r>
              <w:rPr>
                <w:rFonts w:cs="Times New Roman"/>
                <w:sz w:val="16"/>
                <w:szCs w:val="16"/>
              </w:rPr>
              <w:t>но пр</w:t>
            </w:r>
            <w:r>
              <w:rPr>
                <w:rFonts w:cs="Times New Roman"/>
                <w:sz w:val="16"/>
                <w:szCs w:val="16"/>
              </w:rPr>
              <w:t>и</w:t>
            </w:r>
            <w:r>
              <w:rPr>
                <w:rFonts w:cs="Times New Roman"/>
                <w:sz w:val="16"/>
                <w:szCs w:val="16"/>
              </w:rPr>
              <w:t>ложение № 4 к Положению</w:t>
            </w:r>
          </w:p>
          <w:p w:rsidR="00A40419" w:rsidRDefault="00A40419" w:rsidP="00FC63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A40419" w:rsidRPr="006F7BAB" w:rsidRDefault="006F7BAB" w:rsidP="00FC6352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522A49" w:rsidRDefault="00522A49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0419" w:rsidRDefault="00A40419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переходит к проверке соответствия документов, представленных банками требованиям п. 3.1. Положения о проведении конкурса среди банков на получение права размещения на депозите денежных средств Тульского областного гарантийного фонда:</w:t>
      </w:r>
    </w:p>
    <w:p w:rsidR="00A40419" w:rsidRPr="00F5769C" w:rsidRDefault="00A40419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0419" w:rsidRPr="00F5769C" w:rsidSect="00FC6352">
          <w:pgSz w:w="11906" w:h="16838"/>
          <w:pgMar w:top="567" w:right="849" w:bottom="1276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1560"/>
        <w:gridCol w:w="1559"/>
        <w:gridCol w:w="1701"/>
        <w:gridCol w:w="1701"/>
        <w:gridCol w:w="1701"/>
        <w:gridCol w:w="1701"/>
      </w:tblGrid>
      <w:tr w:rsidR="00B31A32" w:rsidTr="00FC6352">
        <w:tc>
          <w:tcPr>
            <w:tcW w:w="5244" w:type="dxa"/>
          </w:tcPr>
          <w:p w:rsidR="00090D52" w:rsidRDefault="00090D52" w:rsidP="00F5769C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0D52" w:rsidRPr="00B31A32" w:rsidRDefault="00B31A32" w:rsidP="00F5769C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sz w:val="16"/>
                <w:szCs w:val="16"/>
              </w:rPr>
              <w:t>ОАО «Сбербанк России»</w:t>
            </w:r>
          </w:p>
        </w:tc>
        <w:tc>
          <w:tcPr>
            <w:tcW w:w="1559" w:type="dxa"/>
          </w:tcPr>
          <w:p w:rsidR="00090D52" w:rsidRPr="00B31A32" w:rsidRDefault="00B31A32" w:rsidP="00B31A32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sz w:val="16"/>
                <w:szCs w:val="16"/>
              </w:rPr>
              <w:t>Банк ВТБ 24 (ЗАО)</w:t>
            </w:r>
          </w:p>
        </w:tc>
        <w:tc>
          <w:tcPr>
            <w:tcW w:w="1701" w:type="dxa"/>
          </w:tcPr>
          <w:p w:rsidR="00090D52" w:rsidRPr="00B31A32" w:rsidRDefault="00B31A32" w:rsidP="00F5769C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sz w:val="16"/>
                <w:szCs w:val="16"/>
              </w:rPr>
              <w:t>ОАО «</w:t>
            </w:r>
            <w:proofErr w:type="spellStart"/>
            <w:r w:rsidRPr="00B31A32">
              <w:rPr>
                <w:rFonts w:cs="Times New Roman"/>
                <w:sz w:val="16"/>
                <w:szCs w:val="16"/>
              </w:rPr>
              <w:t>Россел</w:t>
            </w:r>
            <w:r w:rsidRPr="00B31A32">
              <w:rPr>
                <w:rFonts w:cs="Times New Roman"/>
                <w:sz w:val="16"/>
                <w:szCs w:val="16"/>
              </w:rPr>
              <w:t>ь</w:t>
            </w:r>
            <w:r w:rsidRPr="00B31A32">
              <w:rPr>
                <w:rFonts w:cs="Times New Roman"/>
                <w:sz w:val="16"/>
                <w:szCs w:val="16"/>
              </w:rPr>
              <w:t>хозбанк</w:t>
            </w:r>
            <w:proofErr w:type="spellEnd"/>
            <w:r w:rsidRPr="00B31A32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090D52" w:rsidRPr="00B31A32" w:rsidRDefault="00B31A32" w:rsidP="00F5769C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sz w:val="16"/>
                <w:szCs w:val="16"/>
              </w:rPr>
              <w:t>ОАО «Газпро</w:t>
            </w:r>
            <w:r w:rsidRPr="00B31A32">
              <w:rPr>
                <w:rFonts w:cs="Times New Roman"/>
                <w:sz w:val="16"/>
                <w:szCs w:val="16"/>
              </w:rPr>
              <w:t>м</w:t>
            </w:r>
            <w:r w:rsidRPr="00B31A32">
              <w:rPr>
                <w:rFonts w:cs="Times New Roman"/>
                <w:sz w:val="16"/>
                <w:szCs w:val="16"/>
              </w:rPr>
              <w:t>банк»</w:t>
            </w:r>
          </w:p>
        </w:tc>
        <w:tc>
          <w:tcPr>
            <w:tcW w:w="1701" w:type="dxa"/>
          </w:tcPr>
          <w:p w:rsidR="00090D52" w:rsidRPr="00B31A32" w:rsidRDefault="00B31A32" w:rsidP="00F5769C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color w:val="000000"/>
                <w:sz w:val="16"/>
                <w:szCs w:val="16"/>
              </w:rPr>
              <w:t>ОАО «Банк Мос</w:t>
            </w:r>
            <w:r w:rsidRPr="00B31A32">
              <w:rPr>
                <w:rFonts w:cs="Times New Roman"/>
                <w:color w:val="000000"/>
                <w:sz w:val="16"/>
                <w:szCs w:val="16"/>
              </w:rPr>
              <w:t>к</w:t>
            </w:r>
            <w:r w:rsidRPr="00B31A32">
              <w:rPr>
                <w:rFonts w:cs="Times New Roman"/>
                <w:color w:val="000000"/>
                <w:sz w:val="16"/>
                <w:szCs w:val="16"/>
              </w:rPr>
              <w:t>вы»</w:t>
            </w:r>
          </w:p>
        </w:tc>
        <w:tc>
          <w:tcPr>
            <w:tcW w:w="1701" w:type="dxa"/>
          </w:tcPr>
          <w:p w:rsidR="00090D52" w:rsidRPr="00B31A32" w:rsidRDefault="00B31A32" w:rsidP="00F5769C">
            <w:pPr>
              <w:pStyle w:val="a5"/>
              <w:rPr>
                <w:rFonts w:cs="Times New Roman"/>
                <w:sz w:val="16"/>
                <w:szCs w:val="16"/>
              </w:rPr>
            </w:pPr>
            <w:r w:rsidRPr="00B31A32">
              <w:rPr>
                <w:rFonts w:cs="Times New Roman"/>
                <w:sz w:val="16"/>
                <w:szCs w:val="16"/>
              </w:rPr>
              <w:t>ОАО «Банк ВТБ»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pStyle w:val="a5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наличие лицензии Банка России на осуществление банковской деятел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ь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ности</w:t>
            </w:r>
          </w:p>
          <w:p w:rsidR="00EB0DB4" w:rsidRPr="00090D52" w:rsidRDefault="00EB0DB4" w:rsidP="00090D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pStyle w:val="a5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доля участия Российской Федерации и/или Центрального банка Росси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й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ской Федерации и/или коммерческого банка/организации в уставном капитале, кот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рог</w:t>
            </w:r>
            <w:proofErr w:type="gram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о(</w:t>
            </w:r>
            <w:proofErr w:type="gramEnd"/>
            <w:r w:rsidRPr="00090D52">
              <w:rPr>
                <w:rFonts w:cs="Times New Roman"/>
                <w:sz w:val="16"/>
                <w:szCs w:val="16"/>
                <w:lang w:eastAsia="ru-RU"/>
              </w:rPr>
              <w:t>ой) доля Российской Федерации и/или Центрального банка Российской Федерации составляет более 40%,  в уставном капит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а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ле участника конкурса превышает 40%</w:t>
            </w:r>
          </w:p>
          <w:p w:rsidR="00EB0DB4" w:rsidRPr="00090D52" w:rsidRDefault="00EB0DB4" w:rsidP="00FC6352">
            <w:pPr>
              <w:pStyle w:val="a5"/>
              <w:ind w:left="317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381C83" w:rsidRDefault="00090D52" w:rsidP="0003546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9C44F8" w:rsidRPr="009C44F8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pStyle w:val="a5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наличие положительного аудиторского заключения по итогам работы за предыдущий год, а также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аудированной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 отчётности, составленной в соответствии с МСФО, за последний отчетный год по банку или банко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в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ской группе, при вхождении потенциального банка-партнера в банковскую группу</w:t>
            </w:r>
          </w:p>
          <w:p w:rsidR="00EB0DB4" w:rsidRPr="00090D52" w:rsidRDefault="00EB0DB4" w:rsidP="00090D52">
            <w:pPr>
              <w:pStyle w:val="a5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  <w:p w:rsidR="009C44F8" w:rsidRPr="00381C83" w:rsidRDefault="009C44F8" w:rsidP="0003546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наличие действующего на дату подачи конкурсного предлож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ния рейтинга по данным одного из рейтинговых агентств по национальной шкале:</w:t>
            </w:r>
          </w:p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а) «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Стэнтард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 энд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Пурс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eastAsia="ru-RU"/>
              </w:rPr>
              <w:t>» (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Standard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 &amp; 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Poor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`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s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) – выше уровня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ruA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eastAsia="ru-RU"/>
              </w:rPr>
              <w:t>-;</w:t>
            </w:r>
          </w:p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val="en-US" w:eastAsia="ru-RU"/>
              </w:rPr>
            </w:pP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«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Фитч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Рейтингс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» (Fitch Ratings) – 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выше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уровня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A-(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rus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);</w:t>
            </w:r>
          </w:p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val="en-US" w:eastAsia="ru-RU"/>
              </w:rPr>
            </w:pP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«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Мудис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Инвесторс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Сервис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>» (Mood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у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`s Investors Service) – 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выше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уровня</w:t>
            </w:r>
            <w:r w:rsidRPr="00090D52">
              <w:rPr>
                <w:rFonts w:cs="Times New Roman"/>
                <w:sz w:val="16"/>
                <w:szCs w:val="16"/>
                <w:lang w:val="en-US" w:eastAsia="ru-RU"/>
              </w:rPr>
              <w:t xml:space="preserve"> A3.ru;</w:t>
            </w:r>
          </w:p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б)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ab/>
              <w:t>РА «Эксперт» – выше уровня A;</w:t>
            </w:r>
          </w:p>
          <w:p w:rsidR="00090D52" w:rsidRP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«Национальное Рейтинговое Агентство» (НРА) – выше уровня A-;</w:t>
            </w:r>
          </w:p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bCs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bCs/>
                <w:sz w:val="16"/>
                <w:szCs w:val="16"/>
                <w:lang w:eastAsia="ru-RU"/>
              </w:rPr>
              <w:t>ЗАО «</w:t>
            </w:r>
            <w:proofErr w:type="gramStart"/>
            <w:r w:rsidRPr="00090D52">
              <w:rPr>
                <w:rFonts w:cs="Times New Roman"/>
                <w:bCs/>
                <w:sz w:val="16"/>
                <w:szCs w:val="16"/>
                <w:lang w:eastAsia="ru-RU"/>
              </w:rPr>
              <w:t>Рус-Рейтинг</w:t>
            </w:r>
            <w:proofErr w:type="gramEnd"/>
            <w:r w:rsidRPr="00090D52">
              <w:rPr>
                <w:rFonts w:cs="Times New Roman"/>
                <w:bCs/>
                <w:sz w:val="16"/>
                <w:szCs w:val="16"/>
                <w:lang w:eastAsia="ru-RU"/>
              </w:rPr>
              <w:t>» - выше уровня A-.</w:t>
            </w:r>
          </w:p>
          <w:p w:rsidR="00EB0DB4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F5769C">
            <w:pPr>
              <w:pStyle w:val="a5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отсутствие </w:t>
            </w:r>
            <w:proofErr w:type="gram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факта применения санкций Банка России</w:t>
            </w:r>
            <w:proofErr w:type="gramEnd"/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 в форме запрета на совершение отдельных банковских операций и открытие филиалов, а та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к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же в виде приостановления действия лицензии на осуществление отдельных банковских операций, отсутствие неисполненных предпис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а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ний Банка России на дату подачи заявки на участие в конкурсе</w:t>
            </w:r>
          </w:p>
          <w:p w:rsidR="00EB0DB4" w:rsidRPr="00090D52" w:rsidRDefault="00EB0DB4" w:rsidP="00F5769C">
            <w:pPr>
              <w:pStyle w:val="a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  <w:p w:rsidR="009C44F8" w:rsidRPr="009C44F8" w:rsidRDefault="009C44F8" w:rsidP="00035461">
            <w:pPr>
              <w:pStyle w:val="a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F5769C">
            <w:pPr>
              <w:pStyle w:val="a5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величина уставного капитала кредитной организации составляет не м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нее 1 млрд. рублей.</w:t>
            </w:r>
          </w:p>
          <w:p w:rsidR="00EB0DB4" w:rsidRPr="00090D52" w:rsidRDefault="00EB0DB4" w:rsidP="00F5769C">
            <w:pPr>
              <w:pStyle w:val="a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F5769C">
            <w:pPr>
              <w:pStyle w:val="a5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величина собственных средств (капитала) банка, определённая в соо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т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ветствии с нормативной базой Банка России составляет не менее 180 млн. рублей</w:t>
            </w:r>
          </w:p>
          <w:p w:rsidR="00EB0DB4" w:rsidRPr="00090D52" w:rsidRDefault="00EB0DB4" w:rsidP="00F5769C">
            <w:pPr>
              <w:pStyle w:val="a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F5769C">
            <w:pPr>
              <w:pStyle w:val="a5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величина активов, взвешенных по уровню риска, не меньше 1,75 млрд. рублей</w:t>
            </w:r>
          </w:p>
          <w:p w:rsidR="00EB0DB4" w:rsidRPr="00090D52" w:rsidRDefault="00EB0DB4" w:rsidP="00F5769C">
            <w:pPr>
              <w:pStyle w:val="a5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показатель достаточности капитала (норматив H1) не ниже 10.2% (при норме 10%) или не ниже 11.2% (при нор</w:t>
            </w:r>
            <w:r>
              <w:rPr>
                <w:rFonts w:cs="Times New Roman"/>
                <w:sz w:val="16"/>
                <w:szCs w:val="16"/>
                <w:lang w:eastAsia="ru-RU"/>
              </w:rPr>
              <w:t>ме 11%)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норматив достаточности базового капитала банка (норматив Н</w:t>
            </w:r>
            <w:proofErr w:type="gram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090D52">
              <w:rPr>
                <w:rFonts w:cs="Times New Roman"/>
                <w:sz w:val="16"/>
                <w:szCs w:val="16"/>
                <w:lang w:eastAsia="ru-RU"/>
              </w:rPr>
              <w:t>.1) не ниже 5%.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норматив достаточности основного капитала банка (норматив Н</w:t>
            </w:r>
            <w:proofErr w:type="gram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090D52">
              <w:rPr>
                <w:rFonts w:cs="Times New Roman"/>
                <w:sz w:val="16"/>
                <w:szCs w:val="16"/>
                <w:lang w:eastAsia="ru-RU"/>
              </w:rPr>
              <w:t>.2) не ниже 5,5%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отсутствие </w:t>
            </w:r>
            <w:proofErr w:type="spellStart"/>
            <w:r w:rsidRPr="00090D52">
              <w:rPr>
                <w:rFonts w:cs="Times New Roman"/>
                <w:sz w:val="16"/>
                <w:szCs w:val="16"/>
                <w:lang w:eastAsia="ru-RU"/>
              </w:rPr>
              <w:t>непроведённых</w:t>
            </w:r>
            <w:proofErr w:type="spellEnd"/>
            <w:r w:rsidRPr="00090D52">
              <w:rPr>
                <w:rFonts w:cs="Times New Roman"/>
                <w:sz w:val="16"/>
                <w:szCs w:val="16"/>
                <w:lang w:eastAsia="ru-RU"/>
              </w:rPr>
              <w:t xml:space="preserve"> платежей клиентов по причине недостато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ч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ности средств на корреспондентских счетах банка, в соответствии с формой отчётн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сти 0409101 (счета 2-го порядка 47418, 90903, 90904)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просроченная задолженность по кредитному портфелю банка не прев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ы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шает 12%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090D5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090D52">
              <w:rPr>
                <w:rFonts w:cs="Times New Roman"/>
                <w:sz w:val="16"/>
                <w:szCs w:val="16"/>
                <w:lang w:eastAsia="ru-RU"/>
              </w:rPr>
              <w:t>доля кредитов 3-5 категорий качества в общем кредитном портфеле банка, кот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о</w:t>
            </w:r>
            <w:r w:rsidRPr="00090D52">
              <w:rPr>
                <w:rFonts w:cs="Times New Roman"/>
                <w:sz w:val="16"/>
                <w:szCs w:val="16"/>
                <w:lang w:eastAsia="ru-RU"/>
              </w:rPr>
              <w:t>рая не должна превышать 40%</w:t>
            </w:r>
          </w:p>
          <w:p w:rsidR="00EB0DB4" w:rsidRPr="00090D5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090D52" w:rsidRDefault="00B31A3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B31A32">
              <w:rPr>
                <w:rFonts w:cs="Times New Roman"/>
                <w:sz w:val="16"/>
                <w:szCs w:val="16"/>
                <w:lang w:eastAsia="ru-RU"/>
              </w:rPr>
              <w:t>доля негосударственных ценных бумаг в активах банка, взвешенных по уровню риска, не превышает 30%</w:t>
            </w:r>
          </w:p>
          <w:p w:rsidR="00EB0DB4" w:rsidRPr="00B31A3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D5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090D5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090D5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B31A32" w:rsidRDefault="00B31A3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B31A32">
              <w:rPr>
                <w:rFonts w:cs="Times New Roman"/>
                <w:sz w:val="16"/>
                <w:szCs w:val="16"/>
                <w:lang w:eastAsia="ru-RU"/>
              </w:rPr>
              <w:t>согласие участника конкурса на раскрытие информации Банком Ро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с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сии для Минэкономразвития России</w:t>
            </w:r>
          </w:p>
          <w:p w:rsidR="00EB0DB4" w:rsidRPr="00B31A3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31A3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B31A3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B31A32" w:rsidRDefault="00B31A3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  <w:r w:rsidRPr="00B31A32">
              <w:rPr>
                <w:rFonts w:cs="Times New Roman"/>
                <w:sz w:val="16"/>
                <w:szCs w:val="16"/>
                <w:lang w:eastAsia="ru-RU"/>
              </w:rPr>
              <w:t xml:space="preserve">отсутствие </w:t>
            </w:r>
            <w:proofErr w:type="gramStart"/>
            <w:r w:rsidRPr="00B31A32">
              <w:rPr>
                <w:rFonts w:cs="Times New Roman"/>
                <w:sz w:val="16"/>
                <w:szCs w:val="16"/>
                <w:lang w:eastAsia="ru-RU"/>
              </w:rPr>
              <w:t>факта о наличии</w:t>
            </w:r>
            <w:proofErr w:type="gramEnd"/>
            <w:r w:rsidRPr="00B31A32">
              <w:rPr>
                <w:rFonts w:cs="Times New Roman"/>
                <w:sz w:val="16"/>
                <w:szCs w:val="16"/>
                <w:lang w:eastAsia="ru-RU"/>
              </w:rPr>
              <w:t xml:space="preserve"> просроченной задолженности по ранее ра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з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мещё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н</w:t>
            </w:r>
            <w:r w:rsidRPr="00B31A32">
              <w:rPr>
                <w:rFonts w:cs="Times New Roman"/>
                <w:sz w:val="16"/>
                <w:szCs w:val="16"/>
                <w:lang w:eastAsia="ru-RU"/>
              </w:rPr>
              <w:t>ным денежным средствам Фонда на счетах</w:t>
            </w:r>
          </w:p>
          <w:p w:rsidR="00EB0DB4" w:rsidRPr="00B31A3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31A3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B31A3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B31A32" w:rsidTr="00FC6352">
        <w:tc>
          <w:tcPr>
            <w:tcW w:w="5244" w:type="dxa"/>
          </w:tcPr>
          <w:p w:rsidR="00B31A32" w:rsidRDefault="00B31A32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B31A32">
              <w:rPr>
                <w:rFonts w:cs="Times New Roman"/>
                <w:color w:val="000000"/>
                <w:sz w:val="16"/>
                <w:szCs w:val="16"/>
                <w:lang w:eastAsia="ru-RU"/>
              </w:rPr>
              <w:t>соглашения наличие у банка заключённого о сотрудничестве с Фо</w:t>
            </w:r>
            <w:r w:rsidRPr="00B31A32">
              <w:rPr>
                <w:rFonts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B31A32">
              <w:rPr>
                <w:rFonts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  <w:p w:rsidR="00EB0DB4" w:rsidRPr="00B31A32" w:rsidRDefault="00EB0DB4" w:rsidP="00090D5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31A32" w:rsidRPr="006F7BAB" w:rsidRDefault="006F7BAB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B31A32" w:rsidRPr="00035461" w:rsidRDefault="00035461" w:rsidP="006F7BAB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B31A32" w:rsidRPr="00035461" w:rsidRDefault="00035461" w:rsidP="00035461">
            <w:pPr>
              <w:pStyle w:val="a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23D7A" w:rsidRPr="00FC6352" w:rsidRDefault="00023D7A" w:rsidP="00F5769C">
      <w:pPr>
        <w:pStyle w:val="a5"/>
        <w:rPr>
          <w:rFonts w:ascii="Times New Roman" w:hAnsi="Times New Roman" w:cs="Times New Roman"/>
          <w:sz w:val="24"/>
          <w:szCs w:val="24"/>
        </w:rPr>
        <w:sectPr w:rsidR="00023D7A" w:rsidRPr="00FC6352" w:rsidSect="00EB0DB4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522A49" w:rsidRDefault="00522A49" w:rsidP="00F57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3D7A" w:rsidRDefault="00023D7A" w:rsidP="00FC6352">
      <w:pPr>
        <w:pStyle w:val="a5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Вопрос, поставленный на голосование конкурсной комиссией: по результатам вскрытия конвертов с конкурсными </w:t>
      </w:r>
      <w:r w:rsidR="00EB0DB4">
        <w:rPr>
          <w:rFonts w:ascii="Times New Roman" w:hAnsi="Times New Roman" w:cs="Times New Roman"/>
          <w:sz w:val="24"/>
          <w:szCs w:val="24"/>
        </w:rPr>
        <w:t xml:space="preserve">предложениями участников конкурса </w:t>
      </w:r>
      <w:r w:rsidRPr="00F5769C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EB0DB4">
        <w:rPr>
          <w:rFonts w:ascii="Times New Roman" w:hAnsi="Times New Roman" w:cs="Times New Roman"/>
          <w:sz w:val="24"/>
          <w:szCs w:val="24"/>
        </w:rPr>
        <w:t>соответствия пре</w:t>
      </w:r>
      <w:r w:rsidR="00EB0DB4">
        <w:rPr>
          <w:rFonts w:ascii="Times New Roman" w:hAnsi="Times New Roman" w:cs="Times New Roman"/>
          <w:sz w:val="24"/>
          <w:szCs w:val="24"/>
        </w:rPr>
        <w:t>д</w:t>
      </w:r>
      <w:r w:rsidR="00EB0DB4">
        <w:rPr>
          <w:rFonts w:ascii="Times New Roman" w:hAnsi="Times New Roman" w:cs="Times New Roman"/>
          <w:sz w:val="24"/>
          <w:szCs w:val="24"/>
        </w:rPr>
        <w:t xml:space="preserve">ставленных документов требованиям Положения </w:t>
      </w:r>
      <w:r w:rsidR="007F7BF8">
        <w:rPr>
          <w:rFonts w:ascii="Times New Roman" w:hAnsi="Times New Roman" w:cs="Times New Roman"/>
          <w:sz w:val="24"/>
          <w:szCs w:val="24"/>
        </w:rPr>
        <w:t>принять решение о допуске к дальнейшему участию в конку</w:t>
      </w:r>
      <w:r w:rsidR="007F7BF8">
        <w:rPr>
          <w:rFonts w:ascii="Times New Roman" w:hAnsi="Times New Roman" w:cs="Times New Roman"/>
          <w:sz w:val="24"/>
          <w:szCs w:val="24"/>
        </w:rPr>
        <w:t>р</w:t>
      </w:r>
      <w:r w:rsidR="007F7BF8">
        <w:rPr>
          <w:rFonts w:ascii="Times New Roman" w:hAnsi="Times New Roman" w:cs="Times New Roman"/>
          <w:sz w:val="24"/>
          <w:szCs w:val="24"/>
        </w:rPr>
        <w:t>се следующих участников: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F7BF8" w:rsidTr="00E51BEF">
        <w:tc>
          <w:tcPr>
            <w:tcW w:w="4962" w:type="dxa"/>
          </w:tcPr>
          <w:p w:rsidR="007F7BF8" w:rsidRDefault="007F7BF8" w:rsidP="00E51BEF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</w:p>
          <w:p w:rsidR="007F7BF8" w:rsidRDefault="007F7BF8" w:rsidP="007F7BF8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ОАО «Сбербанк России» 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7F7BF8">
              <w:rPr>
                <w:rFonts w:cs="Times New Roman"/>
                <w:sz w:val="24"/>
                <w:szCs w:val="24"/>
              </w:rPr>
              <w:t>. ОАО «</w:t>
            </w:r>
            <w:proofErr w:type="spellStart"/>
            <w:r w:rsidR="007F7BF8">
              <w:rPr>
                <w:rFonts w:cs="Times New Roman"/>
                <w:sz w:val="24"/>
                <w:szCs w:val="24"/>
              </w:rPr>
              <w:t>Россельхозбанк</w:t>
            </w:r>
            <w:proofErr w:type="spellEnd"/>
            <w:r w:rsidR="007F7BF8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7F7BF8">
              <w:rPr>
                <w:rFonts w:cs="Times New Roman"/>
                <w:sz w:val="24"/>
                <w:szCs w:val="24"/>
              </w:rPr>
              <w:t>. ОАО «Газпромбанк»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7F7BF8">
              <w:rPr>
                <w:rFonts w:cs="Times New Roman"/>
                <w:sz w:val="24"/>
                <w:szCs w:val="24"/>
              </w:rPr>
              <w:t>. ОАО «Банк ВТБ»</w:t>
            </w:r>
          </w:p>
        </w:tc>
      </w:tr>
    </w:tbl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 к дальнейшему участию в конкурсе следующим участникам:</w:t>
      </w:r>
    </w:p>
    <w:p w:rsidR="001842A3" w:rsidRPr="001842A3" w:rsidRDefault="001842A3" w:rsidP="007F7BF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842A3" w:rsidTr="0020637D">
        <w:tc>
          <w:tcPr>
            <w:tcW w:w="4962" w:type="dxa"/>
          </w:tcPr>
          <w:p w:rsidR="001842A3" w:rsidRDefault="001842A3" w:rsidP="0020637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 заявка Банка ВТБ 24 (ЗАО)</w:t>
            </w:r>
          </w:p>
        </w:tc>
      </w:tr>
      <w:tr w:rsidR="001842A3" w:rsidRPr="0049359E" w:rsidTr="0020637D">
        <w:tc>
          <w:tcPr>
            <w:tcW w:w="4962" w:type="dxa"/>
          </w:tcPr>
          <w:p w:rsidR="001842A3" w:rsidRPr="0049359E" w:rsidRDefault="001842A3" w:rsidP="0020637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заявка </w:t>
            </w:r>
            <w:r w:rsidRPr="0049359E">
              <w:rPr>
                <w:rFonts w:cs="Times New Roman"/>
                <w:color w:val="000000"/>
                <w:sz w:val="24"/>
                <w:szCs w:val="24"/>
              </w:rPr>
              <w:t>ОАО «Банк Москвы»</w:t>
            </w:r>
          </w:p>
        </w:tc>
      </w:tr>
    </w:tbl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3D7A" w:rsidRPr="00F5769C" w:rsidRDefault="00023D7A" w:rsidP="00F57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Голосовали: решение принято единогласно в результате открытого голосования членов конкур</w:t>
      </w:r>
      <w:r w:rsidRPr="00F5769C">
        <w:rPr>
          <w:rFonts w:ascii="Times New Roman" w:hAnsi="Times New Roman" w:cs="Times New Roman"/>
          <w:sz w:val="24"/>
          <w:szCs w:val="24"/>
        </w:rPr>
        <w:t>с</w:t>
      </w:r>
      <w:r w:rsidRPr="00F5769C">
        <w:rPr>
          <w:rFonts w:ascii="Times New Roman" w:hAnsi="Times New Roman" w:cs="Times New Roman"/>
          <w:sz w:val="24"/>
          <w:szCs w:val="24"/>
        </w:rPr>
        <w:t>ной комиссии. Особых мнений у членов Комиссии не было.</w:t>
      </w:r>
    </w:p>
    <w:p w:rsidR="007F7BF8" w:rsidRDefault="007F7BF8" w:rsidP="00F57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3829" w:rsidRDefault="00023D7A" w:rsidP="007F7BF8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F7BF8" w:rsidRDefault="007F7BF8" w:rsidP="007F7BF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дальнейшему участию в конкурсе следующих участников: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F7BF8" w:rsidTr="00E51BEF">
        <w:tc>
          <w:tcPr>
            <w:tcW w:w="4962" w:type="dxa"/>
          </w:tcPr>
          <w:p w:rsidR="007F7BF8" w:rsidRDefault="007F7BF8" w:rsidP="00E51BEF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</w:p>
          <w:p w:rsidR="007F7BF8" w:rsidRDefault="007F7BF8" w:rsidP="00E51BEF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ОАО «Сбербанк России» 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E51BE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7F7BF8">
              <w:rPr>
                <w:rFonts w:cs="Times New Roman"/>
                <w:sz w:val="24"/>
                <w:szCs w:val="24"/>
              </w:rPr>
              <w:t>. ОАО «</w:t>
            </w:r>
            <w:proofErr w:type="spellStart"/>
            <w:r w:rsidR="007F7BF8">
              <w:rPr>
                <w:rFonts w:cs="Times New Roman"/>
                <w:sz w:val="24"/>
                <w:szCs w:val="24"/>
              </w:rPr>
              <w:t>Россельхозбанк</w:t>
            </w:r>
            <w:proofErr w:type="spellEnd"/>
            <w:r w:rsidR="007F7BF8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E51BE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7F7BF8">
              <w:rPr>
                <w:rFonts w:cs="Times New Roman"/>
                <w:sz w:val="24"/>
                <w:szCs w:val="24"/>
              </w:rPr>
              <w:t>. ОАО «Газпромбанк»</w:t>
            </w:r>
          </w:p>
        </w:tc>
      </w:tr>
      <w:tr w:rsidR="007F7BF8" w:rsidTr="00E51BEF">
        <w:tc>
          <w:tcPr>
            <w:tcW w:w="4962" w:type="dxa"/>
          </w:tcPr>
          <w:p w:rsidR="007F7BF8" w:rsidRDefault="00035461" w:rsidP="00E51BE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7F7BF8">
              <w:rPr>
                <w:rFonts w:cs="Times New Roman"/>
                <w:sz w:val="24"/>
                <w:szCs w:val="24"/>
              </w:rPr>
              <w:t>. ОАО «Банк ВТБ»</w:t>
            </w:r>
          </w:p>
        </w:tc>
      </w:tr>
    </w:tbl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 к дальнейшему участию в конкурсе следующим участникам:</w:t>
      </w:r>
    </w:p>
    <w:p w:rsidR="001842A3" w:rsidRPr="001842A3" w:rsidRDefault="001842A3" w:rsidP="001842A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842A3" w:rsidTr="0020637D">
        <w:tc>
          <w:tcPr>
            <w:tcW w:w="4962" w:type="dxa"/>
          </w:tcPr>
          <w:p w:rsidR="001842A3" w:rsidRDefault="001842A3" w:rsidP="0020637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 заявка Банка ВТБ 24 (ЗАО)</w:t>
            </w:r>
          </w:p>
        </w:tc>
      </w:tr>
      <w:tr w:rsidR="001842A3" w:rsidRPr="0049359E" w:rsidTr="0020637D">
        <w:tc>
          <w:tcPr>
            <w:tcW w:w="4962" w:type="dxa"/>
          </w:tcPr>
          <w:p w:rsidR="001842A3" w:rsidRPr="0049359E" w:rsidRDefault="001842A3" w:rsidP="0020637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заявка </w:t>
            </w:r>
            <w:r w:rsidRPr="0049359E">
              <w:rPr>
                <w:rFonts w:cs="Times New Roman"/>
                <w:color w:val="000000"/>
                <w:sz w:val="24"/>
                <w:szCs w:val="24"/>
              </w:rPr>
              <w:t>ОАО «Банк Москвы»</w:t>
            </w:r>
          </w:p>
        </w:tc>
      </w:tr>
    </w:tbl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4677"/>
        <w:gridCol w:w="2694"/>
      </w:tblGrid>
      <w:tr w:rsidR="00DE1A18" w:rsidTr="008846BD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DE1A18" w:rsidRDefault="008846BD" w:rsidP="00DE1A1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 w:rsidR="00DE1A18">
              <w:rPr>
                <w:rFonts w:cs="Times New Roman"/>
                <w:sz w:val="24"/>
                <w:szCs w:val="24"/>
              </w:rPr>
              <w:t>А.Ю.Иващенко</w:t>
            </w:r>
            <w:proofErr w:type="spellEnd"/>
            <w:r w:rsidR="00DE1A1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E1A18" w:rsidTr="008846BD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DE1A18" w:rsidRDefault="008846BD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 w:rsidR="00DE1A18">
              <w:rPr>
                <w:rFonts w:cs="Times New Roman"/>
                <w:sz w:val="24"/>
                <w:szCs w:val="24"/>
              </w:rPr>
              <w:t>О.В.Сошнева</w:t>
            </w:r>
            <w:proofErr w:type="spellEnd"/>
            <w:r w:rsidR="00DE1A1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E1A18" w:rsidTr="008846BD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DE1A18" w:rsidRDefault="008846BD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 w:rsidR="00DE1A18">
              <w:rPr>
                <w:rFonts w:cs="Times New Roman"/>
                <w:sz w:val="24"/>
                <w:szCs w:val="24"/>
              </w:rPr>
              <w:t>О.В.Биркина</w:t>
            </w:r>
            <w:proofErr w:type="spellEnd"/>
            <w:r w:rsidR="00DE1A1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E1A18" w:rsidTr="008846BD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DE1A18" w:rsidRDefault="008846BD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spellStart"/>
            <w:r w:rsidR="00DE1A18">
              <w:rPr>
                <w:rFonts w:cs="Times New Roman"/>
                <w:sz w:val="24"/>
                <w:szCs w:val="24"/>
              </w:rPr>
              <w:t>Л.В.Юсова</w:t>
            </w:r>
            <w:proofErr w:type="spellEnd"/>
          </w:p>
        </w:tc>
      </w:tr>
      <w:tr w:rsidR="00DE1A18" w:rsidTr="008846BD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DE1A18" w:rsidRDefault="008846BD" w:rsidP="007F7BF8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spellStart"/>
            <w:r w:rsidR="00DE1A18">
              <w:rPr>
                <w:rFonts w:cs="Times New Roman"/>
                <w:sz w:val="24"/>
                <w:szCs w:val="24"/>
              </w:rPr>
              <w:t>А.Ю.Демидова</w:t>
            </w:r>
            <w:proofErr w:type="spellEnd"/>
          </w:p>
        </w:tc>
      </w:tr>
      <w:tr w:rsidR="00DE1A18" w:rsidTr="008846BD"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1A18" w:rsidRDefault="00DE1A18" w:rsidP="007F7BF8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6BD" w:rsidRPr="00F5769C" w:rsidRDefault="008846BD" w:rsidP="0088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69C">
        <w:rPr>
          <w:rFonts w:ascii="Times New Roman" w:hAnsi="Times New Roman" w:cs="Times New Roman"/>
          <w:sz w:val="24"/>
          <w:szCs w:val="24"/>
        </w:rPr>
        <w:t>ПРОТОКОЛ</w:t>
      </w:r>
    </w:p>
    <w:p w:rsidR="008846BD" w:rsidRDefault="008846BD" w:rsidP="00FC6352">
      <w:pPr>
        <w:pStyle w:val="a5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второго этапа заседания </w:t>
      </w:r>
      <w:r w:rsidRPr="00F5769C">
        <w:rPr>
          <w:rFonts w:ascii="Times New Roman" w:hAnsi="Times New Roman" w:cs="Times New Roman"/>
          <w:sz w:val="24"/>
          <w:szCs w:val="24"/>
        </w:rPr>
        <w:t>конкурсной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769C">
        <w:rPr>
          <w:rFonts w:ascii="Times New Roman" w:hAnsi="Times New Roman" w:cs="Times New Roman"/>
          <w:sz w:val="24"/>
          <w:szCs w:val="24"/>
        </w:rPr>
        <w:t xml:space="preserve"> по отбору </w:t>
      </w:r>
      <w:r>
        <w:rPr>
          <w:rFonts w:ascii="Times New Roman" w:hAnsi="Times New Roman" w:cs="Times New Roman"/>
          <w:sz w:val="24"/>
          <w:szCs w:val="24"/>
        </w:rPr>
        <w:t>банков на получение права размещ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на депозите денежных средств Тульского областного гарантийного фонда </w:t>
      </w:r>
    </w:p>
    <w:p w:rsidR="008846BD" w:rsidRDefault="008846BD" w:rsidP="0088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846BD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г. Тула                    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30 апреля 2014</w:t>
      </w:r>
      <w:r w:rsidRPr="00F57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46BD" w:rsidRPr="00F5769C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6BD" w:rsidRDefault="008846BD" w:rsidP="00FC6352">
      <w:pPr>
        <w:pStyle w:val="a5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Наименование предмета конкурса: конкурс </w:t>
      </w:r>
      <w:r>
        <w:rPr>
          <w:rFonts w:ascii="Times New Roman" w:hAnsi="Times New Roman" w:cs="Times New Roman"/>
          <w:sz w:val="24"/>
          <w:szCs w:val="24"/>
        </w:rPr>
        <w:t>среди банков на получение права размещ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на депозите денежных средств Тульского областного гарантийного фонда.</w:t>
      </w:r>
    </w:p>
    <w:p w:rsidR="008846BD" w:rsidRDefault="008846BD" w:rsidP="008846B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Информация о проведении настоящего конкурса размещена организатором конкурса – Тульским областным </w:t>
      </w:r>
      <w:r>
        <w:rPr>
          <w:rFonts w:ascii="Times New Roman" w:hAnsi="Times New Roman" w:cs="Times New Roman"/>
          <w:sz w:val="24"/>
          <w:szCs w:val="24"/>
        </w:rPr>
        <w:t xml:space="preserve">гарантийным фондом </w:t>
      </w:r>
      <w:r w:rsidRPr="00F5769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0" w:history="1">
        <w:r w:rsidRPr="00D75EC6">
          <w:rPr>
            <w:rStyle w:val="a6"/>
            <w:rFonts w:ascii="Times New Roman" w:hAnsi="Times New Roman" w:cs="Times New Roman"/>
            <w:sz w:val="24"/>
            <w:szCs w:val="24"/>
          </w:rPr>
          <w:t>http://www.tofpmp.ru/</w:t>
        </w:r>
      </w:hyperlink>
      <w:r w:rsidRPr="00F5769C">
        <w:rPr>
          <w:rFonts w:ascii="Times New Roman" w:hAnsi="Times New Roman" w:cs="Times New Roman"/>
          <w:sz w:val="24"/>
          <w:szCs w:val="24"/>
        </w:rPr>
        <w:t>.</w:t>
      </w:r>
    </w:p>
    <w:p w:rsidR="008846BD" w:rsidRPr="00F5769C" w:rsidRDefault="008846BD" w:rsidP="008846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46BD" w:rsidRPr="00F5769C" w:rsidRDefault="008846BD" w:rsidP="008846B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Состав конкурсной комиссии: </w:t>
      </w:r>
    </w:p>
    <w:p w:rsidR="008846BD" w:rsidRPr="00F5769C" w:rsidRDefault="008846BD" w:rsidP="008846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7E08">
        <w:rPr>
          <w:rFonts w:ascii="Times New Roman" w:hAnsi="Times New Roman" w:cs="Times New Roman"/>
          <w:b/>
          <w:sz w:val="24"/>
          <w:szCs w:val="24"/>
        </w:rPr>
        <w:t>Иващенко Анастасия Юрьевна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Тульского областного гарантийного фонда</w:t>
      </w:r>
      <w:r w:rsidRPr="00F5769C">
        <w:rPr>
          <w:rFonts w:ascii="Times New Roman" w:hAnsi="Times New Roman" w:cs="Times New Roman"/>
          <w:sz w:val="24"/>
          <w:szCs w:val="24"/>
        </w:rPr>
        <w:t>;</w:t>
      </w:r>
    </w:p>
    <w:p w:rsidR="008846BD" w:rsidRPr="00F5769C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Члены конкурсной комиссии: </w:t>
      </w:r>
    </w:p>
    <w:p w:rsidR="008846BD" w:rsidRPr="00547E08" w:rsidRDefault="008846BD" w:rsidP="00FC63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Сошнева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Валерьевна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консультант отдела развития малого и среднего предприним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комитета Тульской области по предпринимательству и потребительскому рынку, член комиссии,</w:t>
      </w:r>
    </w:p>
    <w:p w:rsidR="008846BD" w:rsidRPr="00547E08" w:rsidRDefault="008846BD" w:rsidP="00FC63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Биркина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Валентиновна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Тульского областного гарантийного фонда по организационно – правовой работе и безопа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член комиссии,</w:t>
      </w:r>
    </w:p>
    <w:p w:rsidR="008846BD" w:rsidRPr="00547E08" w:rsidRDefault="008846BD" w:rsidP="00FC63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Юсова</w:t>
      </w:r>
      <w:proofErr w:type="spellEnd"/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Викторовна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Тульского областного гарантийного фонда, член комиссии</w:t>
      </w:r>
    </w:p>
    <w:p w:rsidR="008846BD" w:rsidRPr="00547E08" w:rsidRDefault="008846BD" w:rsidP="00FC63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Демидова Анжелика Юрьевна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отдела предоставления гарантий Тул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областного гарантийного фонда, член комиссии. </w:t>
      </w:r>
    </w:p>
    <w:p w:rsidR="008846BD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6BD" w:rsidRPr="00F5769C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769C">
        <w:rPr>
          <w:rFonts w:ascii="Times New Roman" w:hAnsi="Times New Roman" w:cs="Times New Roman"/>
          <w:sz w:val="24"/>
          <w:szCs w:val="24"/>
        </w:rPr>
        <w:t xml:space="preserve"> из 6 членов комиссии, кворум имеется.</w:t>
      </w: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A18" w:rsidRDefault="008846BD" w:rsidP="00C32C32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Конкурсная комиссия переходит к изучению коммерческих предложений, представле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участниками конкурса, обобщению результатов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ботки представленных участниками конкурса конкурсных предложений</w:t>
      </w:r>
      <w:r w:rsidR="00E51BEF">
        <w:rPr>
          <w:rFonts w:ascii="Times New Roman" w:hAnsi="Times New Roman" w:cs="Times New Roman"/>
          <w:sz w:val="24"/>
          <w:szCs w:val="24"/>
        </w:rPr>
        <w:t>.</w:t>
      </w:r>
    </w:p>
    <w:p w:rsidR="00E51BEF" w:rsidRDefault="00E51BEF" w:rsidP="007F7BF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Участниками конкурса представлены следующие коммерческие предложения: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1181"/>
        <w:gridCol w:w="1134"/>
        <w:gridCol w:w="1134"/>
        <w:gridCol w:w="1134"/>
        <w:gridCol w:w="1134"/>
        <w:gridCol w:w="1134"/>
        <w:gridCol w:w="1179"/>
      </w:tblGrid>
      <w:tr w:rsidR="00E51BEF" w:rsidRPr="008B502F" w:rsidTr="00C32C32">
        <w:trPr>
          <w:trHeight w:val="1020"/>
        </w:trPr>
        <w:tc>
          <w:tcPr>
            <w:tcW w:w="1938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наименование ба</w:t>
            </w:r>
            <w:r w:rsidRPr="008B502F">
              <w:rPr>
                <w:rFonts w:cs="Times New Roman"/>
              </w:rPr>
              <w:t>н</w:t>
            </w:r>
            <w:r w:rsidRPr="008B502F">
              <w:rPr>
                <w:rFonts w:cs="Times New Roman"/>
              </w:rPr>
              <w:t xml:space="preserve">ка </w:t>
            </w:r>
          </w:p>
        </w:tc>
        <w:tc>
          <w:tcPr>
            <w:tcW w:w="1181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1                                           28 025 000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№2                               45 264 177,41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 xml:space="preserve">Лот № 3                      20 000 000 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4                         30 000 000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 xml:space="preserve">Лот № 5                         50 000 000 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 № 6                       50  000 000</w:t>
            </w:r>
          </w:p>
        </w:tc>
        <w:tc>
          <w:tcPr>
            <w:tcW w:w="1179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7                     61 679 193,64</w:t>
            </w:r>
          </w:p>
        </w:tc>
      </w:tr>
      <w:tr w:rsidR="00E51BEF" w:rsidRPr="008B502F" w:rsidTr="00C32C32">
        <w:trPr>
          <w:trHeight w:val="300"/>
        </w:trPr>
        <w:tc>
          <w:tcPr>
            <w:tcW w:w="1938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«Газпро</w:t>
            </w:r>
            <w:r w:rsidRPr="008B502F">
              <w:rPr>
                <w:rFonts w:cs="Times New Roman"/>
              </w:rPr>
              <w:t>м</w:t>
            </w:r>
            <w:r w:rsidRPr="008B502F">
              <w:rPr>
                <w:rFonts w:cs="Times New Roman"/>
              </w:rPr>
              <w:t>банк»</w:t>
            </w:r>
          </w:p>
        </w:tc>
        <w:tc>
          <w:tcPr>
            <w:tcW w:w="1181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  <w:tc>
          <w:tcPr>
            <w:tcW w:w="1179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8,41</w:t>
            </w:r>
          </w:p>
        </w:tc>
      </w:tr>
      <w:tr w:rsidR="00E51BEF" w:rsidRPr="008B502F" w:rsidTr="00C32C32">
        <w:trPr>
          <w:trHeight w:val="300"/>
        </w:trPr>
        <w:tc>
          <w:tcPr>
            <w:tcW w:w="1938" w:type="dxa"/>
            <w:noWrap/>
            <w:hideMark/>
          </w:tcPr>
          <w:p w:rsidR="00E51BEF" w:rsidRPr="008B502F" w:rsidRDefault="00035461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</w:t>
            </w:r>
            <w:proofErr w:type="spellStart"/>
            <w:r w:rsidRPr="008B502F">
              <w:rPr>
                <w:rFonts w:cs="Times New Roman"/>
              </w:rPr>
              <w:t>Россел</w:t>
            </w:r>
            <w:r w:rsidRPr="008B502F">
              <w:rPr>
                <w:rFonts w:cs="Times New Roman"/>
              </w:rPr>
              <w:t>ь</w:t>
            </w:r>
            <w:r w:rsidRPr="008B502F">
              <w:rPr>
                <w:rFonts w:cs="Times New Roman"/>
              </w:rPr>
              <w:t>хозбанк</w:t>
            </w:r>
            <w:proofErr w:type="spellEnd"/>
            <w:r w:rsidRPr="008B502F">
              <w:rPr>
                <w:rFonts w:cs="Times New Roman"/>
              </w:rPr>
              <w:t>»</w:t>
            </w:r>
          </w:p>
        </w:tc>
        <w:tc>
          <w:tcPr>
            <w:tcW w:w="1181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8,59</w:t>
            </w:r>
          </w:p>
        </w:tc>
        <w:tc>
          <w:tcPr>
            <w:tcW w:w="1179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8,69</w:t>
            </w:r>
          </w:p>
        </w:tc>
      </w:tr>
      <w:tr w:rsidR="00E51BEF" w:rsidRPr="008B502F" w:rsidTr="00C32C32">
        <w:trPr>
          <w:trHeight w:val="300"/>
        </w:trPr>
        <w:tc>
          <w:tcPr>
            <w:tcW w:w="1938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«Банк ВТБ»</w:t>
            </w:r>
          </w:p>
        </w:tc>
        <w:tc>
          <w:tcPr>
            <w:tcW w:w="1181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  <w:tc>
          <w:tcPr>
            <w:tcW w:w="1179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8,95</w:t>
            </w:r>
          </w:p>
        </w:tc>
      </w:tr>
      <w:tr w:rsidR="00E51BEF" w:rsidRPr="008B502F" w:rsidTr="00C32C32">
        <w:trPr>
          <w:trHeight w:val="300"/>
        </w:trPr>
        <w:tc>
          <w:tcPr>
            <w:tcW w:w="1938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«Сбербанк России»</w:t>
            </w:r>
          </w:p>
        </w:tc>
        <w:tc>
          <w:tcPr>
            <w:tcW w:w="1181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4,95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4,95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5,2</w:t>
            </w:r>
          </w:p>
        </w:tc>
        <w:tc>
          <w:tcPr>
            <w:tcW w:w="1179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5,2</w:t>
            </w:r>
          </w:p>
        </w:tc>
      </w:tr>
    </w:tbl>
    <w:p w:rsidR="00012705" w:rsidRPr="008B502F" w:rsidRDefault="00012705" w:rsidP="007F7BF8">
      <w:pPr>
        <w:pStyle w:val="a5"/>
        <w:rPr>
          <w:rFonts w:ascii="Times New Roman" w:hAnsi="Times New Roman" w:cs="Times New Roman"/>
        </w:rPr>
      </w:pPr>
    </w:p>
    <w:p w:rsidR="00E51BEF" w:rsidRPr="00F5769C" w:rsidRDefault="00E51BEF" w:rsidP="00E51BE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Вопрос, поставленный на голосование конкурсной комиссией: </w:t>
      </w:r>
    </w:p>
    <w:p w:rsidR="00012705" w:rsidRPr="00F5769C" w:rsidRDefault="00012705" w:rsidP="00C32C32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предложенных процентных ставок и времени подачи заявок на участие в конкурсе, п</w:t>
      </w:r>
      <w:r w:rsidR="00E51BEF" w:rsidRPr="00F5769C">
        <w:rPr>
          <w:rFonts w:ascii="Times New Roman" w:hAnsi="Times New Roman" w:cs="Times New Roman"/>
          <w:sz w:val="24"/>
          <w:szCs w:val="24"/>
        </w:rPr>
        <w:t xml:space="preserve">рисвоить следующие номера </w:t>
      </w:r>
      <w:r w:rsidR="00E51BEF">
        <w:rPr>
          <w:rFonts w:ascii="Times New Roman" w:hAnsi="Times New Roman" w:cs="Times New Roman"/>
          <w:sz w:val="24"/>
          <w:szCs w:val="24"/>
        </w:rPr>
        <w:t>коммерческим</w:t>
      </w:r>
      <w:r w:rsidR="00E51BEF" w:rsidRPr="00F5769C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E51BEF" w:rsidRPr="00F5769C">
        <w:rPr>
          <w:rFonts w:ascii="Times New Roman" w:hAnsi="Times New Roman" w:cs="Times New Roman"/>
          <w:sz w:val="24"/>
          <w:szCs w:val="24"/>
        </w:rPr>
        <w:t>и</w:t>
      </w:r>
      <w:r w:rsidR="00E51BEF" w:rsidRPr="00F5769C">
        <w:rPr>
          <w:rFonts w:ascii="Times New Roman" w:hAnsi="Times New Roman" w:cs="Times New Roman"/>
          <w:sz w:val="24"/>
          <w:szCs w:val="24"/>
        </w:rPr>
        <w:t>ям: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1165"/>
        <w:gridCol w:w="1134"/>
        <w:gridCol w:w="1134"/>
        <w:gridCol w:w="1134"/>
        <w:gridCol w:w="1276"/>
        <w:gridCol w:w="1134"/>
        <w:gridCol w:w="1039"/>
      </w:tblGrid>
      <w:tr w:rsidR="00C32C32" w:rsidRPr="00E51BEF" w:rsidTr="00C32C32">
        <w:trPr>
          <w:trHeight w:val="1020"/>
        </w:trPr>
        <w:tc>
          <w:tcPr>
            <w:tcW w:w="1954" w:type="dxa"/>
            <w:noWrap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наименование ба</w:t>
            </w:r>
            <w:r w:rsidRPr="008B502F">
              <w:rPr>
                <w:rFonts w:cs="Times New Roman"/>
              </w:rPr>
              <w:t>н</w:t>
            </w:r>
            <w:r w:rsidRPr="008B502F">
              <w:rPr>
                <w:rFonts w:cs="Times New Roman"/>
              </w:rPr>
              <w:t xml:space="preserve">ка </w:t>
            </w:r>
          </w:p>
        </w:tc>
        <w:tc>
          <w:tcPr>
            <w:tcW w:w="1165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1                                           28 025 000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№2                               45 264 177,41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 xml:space="preserve">Лот № 3                      20 000 000 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4                         30 000 000</w:t>
            </w:r>
          </w:p>
        </w:tc>
        <w:tc>
          <w:tcPr>
            <w:tcW w:w="1276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 xml:space="preserve">Лот № 5                         50 000 000 </w:t>
            </w:r>
          </w:p>
        </w:tc>
        <w:tc>
          <w:tcPr>
            <w:tcW w:w="1134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 № 6                       50  000 000</w:t>
            </w:r>
          </w:p>
        </w:tc>
        <w:tc>
          <w:tcPr>
            <w:tcW w:w="1039" w:type="dxa"/>
            <w:hideMark/>
          </w:tcPr>
          <w:p w:rsidR="00E51BEF" w:rsidRPr="008B502F" w:rsidRDefault="00E51BE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Лот № 7                     61 679 193,64</w:t>
            </w:r>
          </w:p>
        </w:tc>
      </w:tr>
      <w:tr w:rsidR="00C32C32" w:rsidRPr="00E51BEF" w:rsidTr="00C32C32">
        <w:trPr>
          <w:trHeight w:val="300"/>
        </w:trPr>
        <w:tc>
          <w:tcPr>
            <w:tcW w:w="1954" w:type="dxa"/>
            <w:noWrap/>
            <w:hideMark/>
          </w:tcPr>
          <w:p w:rsidR="00E51BEF" w:rsidRPr="008B502F" w:rsidRDefault="008B502F" w:rsidP="008B502F">
            <w:pPr>
              <w:pStyle w:val="a5"/>
              <w:rPr>
                <w:rFonts w:cs="Times New Roman"/>
                <w:lang w:val="en-US"/>
              </w:rPr>
            </w:pPr>
            <w:r w:rsidRPr="008B502F">
              <w:rPr>
                <w:rFonts w:cs="Times New Roman"/>
              </w:rPr>
              <w:t>ОАО «Газпро</w:t>
            </w:r>
            <w:r w:rsidRPr="008B502F">
              <w:rPr>
                <w:rFonts w:cs="Times New Roman"/>
              </w:rPr>
              <w:t>м</w:t>
            </w:r>
            <w:r w:rsidRPr="008B502F">
              <w:rPr>
                <w:rFonts w:cs="Times New Roman"/>
              </w:rPr>
              <w:t>банк»</w:t>
            </w:r>
          </w:p>
        </w:tc>
        <w:tc>
          <w:tcPr>
            <w:tcW w:w="1165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276" w:type="dxa"/>
            <w:noWrap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039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</w:tr>
      <w:tr w:rsidR="00C32C32" w:rsidRPr="00E51BEF" w:rsidTr="00C32C32">
        <w:trPr>
          <w:trHeight w:val="300"/>
        </w:trPr>
        <w:tc>
          <w:tcPr>
            <w:tcW w:w="195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</w:t>
            </w:r>
            <w:proofErr w:type="spellStart"/>
            <w:r w:rsidRPr="008B502F">
              <w:rPr>
                <w:rFonts w:cs="Times New Roman"/>
              </w:rPr>
              <w:t>Россел</w:t>
            </w:r>
            <w:r w:rsidRPr="008B502F">
              <w:rPr>
                <w:rFonts w:cs="Times New Roman"/>
              </w:rPr>
              <w:t>ь</w:t>
            </w:r>
            <w:r w:rsidRPr="008B502F">
              <w:rPr>
                <w:rFonts w:cs="Times New Roman"/>
              </w:rPr>
              <w:t>хозбанк</w:t>
            </w:r>
            <w:proofErr w:type="spellEnd"/>
            <w:r w:rsidRPr="008B502F">
              <w:rPr>
                <w:rFonts w:cs="Times New Roman"/>
              </w:rPr>
              <w:t>»</w:t>
            </w:r>
          </w:p>
        </w:tc>
        <w:tc>
          <w:tcPr>
            <w:tcW w:w="1165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276" w:type="dxa"/>
            <w:noWrap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039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C32C32" w:rsidRPr="00E51BEF" w:rsidTr="00C32C32">
        <w:trPr>
          <w:trHeight w:val="300"/>
        </w:trPr>
        <w:tc>
          <w:tcPr>
            <w:tcW w:w="1954" w:type="dxa"/>
            <w:noWrap/>
            <w:hideMark/>
          </w:tcPr>
          <w:p w:rsidR="00E51BEF" w:rsidRPr="008B502F" w:rsidRDefault="008B502F" w:rsidP="008B502F">
            <w:pPr>
              <w:pStyle w:val="a5"/>
              <w:rPr>
                <w:rFonts w:cs="Times New Roman"/>
                <w:lang w:val="en-US"/>
              </w:rPr>
            </w:pPr>
            <w:r w:rsidRPr="008B502F">
              <w:rPr>
                <w:rFonts w:cs="Times New Roman"/>
              </w:rPr>
              <w:t>ОАО «Банк ВТБ»</w:t>
            </w:r>
          </w:p>
        </w:tc>
        <w:tc>
          <w:tcPr>
            <w:tcW w:w="1165" w:type="dxa"/>
            <w:noWrap/>
            <w:hideMark/>
          </w:tcPr>
          <w:p w:rsidR="00E51BEF" w:rsidRPr="008B502F" w:rsidRDefault="001D687B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1D687B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1D687B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1D687B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1</w:t>
            </w:r>
          </w:p>
        </w:tc>
        <w:tc>
          <w:tcPr>
            <w:tcW w:w="1276" w:type="dxa"/>
            <w:noWrap/>
          </w:tcPr>
          <w:p w:rsidR="00E51BEF" w:rsidRPr="008B502F" w:rsidRDefault="001D687B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9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C32C32" w:rsidRPr="00E51BEF" w:rsidTr="00C32C32">
        <w:trPr>
          <w:trHeight w:val="300"/>
        </w:trPr>
        <w:tc>
          <w:tcPr>
            <w:tcW w:w="195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</w:rPr>
            </w:pPr>
            <w:r w:rsidRPr="008B502F">
              <w:rPr>
                <w:rFonts w:cs="Times New Roman"/>
              </w:rPr>
              <w:t>ОАО «Сбербанк России»</w:t>
            </w:r>
          </w:p>
        </w:tc>
        <w:tc>
          <w:tcPr>
            <w:tcW w:w="1165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276" w:type="dxa"/>
            <w:noWrap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039" w:type="dxa"/>
            <w:noWrap/>
            <w:hideMark/>
          </w:tcPr>
          <w:p w:rsidR="00E51BEF" w:rsidRPr="008B502F" w:rsidRDefault="008B502F" w:rsidP="00E51BEF">
            <w:pPr>
              <w:pStyle w:val="a5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</w:tr>
    </w:tbl>
    <w:p w:rsidR="00E51BEF" w:rsidRDefault="00E51BEF" w:rsidP="00E51B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2705" w:rsidRPr="00F5769C" w:rsidRDefault="00012705" w:rsidP="00012705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Вопрос, поставленный на голосование конкурсной комиссией: </w:t>
      </w:r>
    </w:p>
    <w:p w:rsidR="00012705" w:rsidRDefault="00012705" w:rsidP="00C32C32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69C">
        <w:rPr>
          <w:rFonts w:ascii="Times New Roman" w:hAnsi="Times New Roman" w:cs="Times New Roman"/>
          <w:sz w:val="24"/>
          <w:szCs w:val="24"/>
        </w:rPr>
        <w:t>установленного лимита размещения средств Гарантийного фонда во вкладах (депоз</w:t>
      </w:r>
      <w:r w:rsidRPr="00F5769C">
        <w:rPr>
          <w:rFonts w:ascii="Times New Roman" w:hAnsi="Times New Roman" w:cs="Times New Roman"/>
          <w:sz w:val="24"/>
          <w:szCs w:val="24"/>
        </w:rPr>
        <w:t>и</w:t>
      </w:r>
      <w:r w:rsidRPr="00F5769C">
        <w:rPr>
          <w:rFonts w:ascii="Times New Roman" w:hAnsi="Times New Roman" w:cs="Times New Roman"/>
          <w:sz w:val="24"/>
          <w:szCs w:val="24"/>
        </w:rPr>
        <w:t>тах) (</w:t>
      </w:r>
      <w:r>
        <w:rPr>
          <w:rFonts w:ascii="Times New Roman" w:hAnsi="Times New Roman" w:cs="Times New Roman"/>
          <w:sz w:val="24"/>
          <w:szCs w:val="24"/>
        </w:rPr>
        <w:t>146 766 613,33</w:t>
      </w:r>
      <w:r w:rsidRPr="00F5769C">
        <w:rPr>
          <w:rFonts w:ascii="Times New Roman" w:hAnsi="Times New Roman" w:cs="Times New Roman"/>
          <w:sz w:val="24"/>
          <w:szCs w:val="24"/>
        </w:rPr>
        <w:t>) признать победителями:</w:t>
      </w:r>
    </w:p>
    <w:p w:rsidR="00F878CB" w:rsidRPr="00F5769C" w:rsidRDefault="00F878CB" w:rsidP="0001270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519"/>
        <w:gridCol w:w="992"/>
        <w:gridCol w:w="1843"/>
      </w:tblGrid>
      <w:tr w:rsidR="00012705" w:rsidRPr="00F5769C" w:rsidTr="00C32C32">
        <w:tc>
          <w:tcPr>
            <w:tcW w:w="675" w:type="dxa"/>
            <w:vAlign w:val="center"/>
          </w:tcPr>
          <w:p w:rsidR="00012705" w:rsidRPr="00F5769C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9" w:type="dxa"/>
            <w:vAlign w:val="center"/>
          </w:tcPr>
          <w:p w:rsidR="00012705" w:rsidRPr="00F5769C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992" w:type="dxa"/>
            <w:vAlign w:val="center"/>
          </w:tcPr>
          <w:p w:rsidR="00012705" w:rsidRPr="00F5769C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012705" w:rsidRPr="00F5769C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Процентная ста</w:t>
            </w: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012705" w:rsidRPr="00F878CB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2705" w:rsidRPr="00F5769C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012705" w:rsidRPr="00F878CB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2705" w:rsidRPr="00F5769C" w:rsidRDefault="00F878CB" w:rsidP="00C32C32">
            <w:pPr>
              <w:pStyle w:val="a5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012705" w:rsidRPr="00F878CB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2705" w:rsidRPr="00F5769C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012705" w:rsidRPr="008B502F" w:rsidRDefault="008B502F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2705" w:rsidRPr="00FC6352" w:rsidRDefault="00FC6352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,59%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012705" w:rsidRPr="00F878CB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12705" w:rsidRPr="00F5769C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012705" w:rsidRPr="00F5769C" w:rsidTr="00C32C32">
        <w:tc>
          <w:tcPr>
            <w:tcW w:w="675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:rsidR="00012705" w:rsidRPr="008B502F" w:rsidRDefault="008B502F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12705" w:rsidRPr="00012705" w:rsidRDefault="00012705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12705" w:rsidRPr="00F5769C" w:rsidRDefault="00C32C32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</w:tr>
      <w:tr w:rsidR="00F878CB" w:rsidRPr="00F5769C" w:rsidTr="00C32C32">
        <w:tc>
          <w:tcPr>
            <w:tcW w:w="675" w:type="dxa"/>
          </w:tcPr>
          <w:p w:rsidR="00F878CB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:rsidR="00F878CB" w:rsidRPr="008B502F" w:rsidRDefault="008B502F" w:rsidP="006F7BA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878CB" w:rsidRPr="00012705" w:rsidRDefault="00F878CB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878CB" w:rsidRPr="00F5769C" w:rsidRDefault="00C32C32" w:rsidP="006F7B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8,69%</w:t>
            </w:r>
          </w:p>
        </w:tc>
      </w:tr>
    </w:tbl>
    <w:p w:rsidR="00012705" w:rsidRPr="00F5769C" w:rsidRDefault="00012705" w:rsidP="000127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2705" w:rsidRPr="00F5769C" w:rsidRDefault="00012705" w:rsidP="00012705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Голосовали: решение принято единогласно в результате открытого голосования членов конкур</w:t>
      </w:r>
      <w:r w:rsidRPr="00F5769C">
        <w:rPr>
          <w:rFonts w:ascii="Times New Roman" w:hAnsi="Times New Roman" w:cs="Times New Roman"/>
          <w:sz w:val="24"/>
          <w:szCs w:val="24"/>
        </w:rPr>
        <w:t>с</w:t>
      </w:r>
      <w:r w:rsidRPr="00F5769C">
        <w:rPr>
          <w:rFonts w:ascii="Times New Roman" w:hAnsi="Times New Roman" w:cs="Times New Roman"/>
          <w:sz w:val="24"/>
          <w:szCs w:val="24"/>
        </w:rPr>
        <w:t>ной комиссии. Особых мнений у членов Комиссии не было.</w:t>
      </w:r>
    </w:p>
    <w:p w:rsidR="00F878CB" w:rsidRDefault="00012705" w:rsidP="00012705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Решили: признать банки:</w:t>
      </w:r>
    </w:p>
    <w:p w:rsidR="00C32C32" w:rsidRPr="00F5769C" w:rsidRDefault="00F878CB" w:rsidP="00C32C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519"/>
        <w:gridCol w:w="992"/>
        <w:gridCol w:w="1843"/>
      </w:tblGrid>
      <w:tr w:rsidR="00C32C32" w:rsidRPr="00F5769C" w:rsidTr="00C32C32">
        <w:tc>
          <w:tcPr>
            <w:tcW w:w="675" w:type="dxa"/>
            <w:vAlign w:val="center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9" w:type="dxa"/>
            <w:vAlign w:val="center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992" w:type="dxa"/>
            <w:vAlign w:val="center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C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C32C32" w:rsidRPr="00F878CB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C32C32" w:rsidRPr="00F878CB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C32C32" w:rsidRPr="00F878CB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C32C32" w:rsidRPr="008B502F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32C32" w:rsidRPr="00FC6352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C32C32" w:rsidRPr="00F878CB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B">
              <w:rPr>
                <w:rFonts w:ascii="Times New Roman" w:hAnsi="Times New Roman" w:cs="Times New Roman"/>
                <w:sz w:val="24"/>
                <w:szCs w:val="24"/>
              </w:rPr>
              <w:t>ОАО «Банк ВТБ»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:rsidR="00C32C32" w:rsidRPr="008B502F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</w:tr>
      <w:tr w:rsidR="00C32C32" w:rsidRPr="00F5769C" w:rsidTr="00C32C32">
        <w:tc>
          <w:tcPr>
            <w:tcW w:w="675" w:type="dxa"/>
          </w:tcPr>
          <w:p w:rsidR="00C32C32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:rsidR="00C32C32" w:rsidRPr="008B502F" w:rsidRDefault="00C32C32" w:rsidP="0020637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32C32" w:rsidRPr="00012705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32C32" w:rsidRPr="00F5769C" w:rsidRDefault="00C32C32" w:rsidP="00206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8,69%</w:t>
            </w:r>
          </w:p>
        </w:tc>
      </w:tr>
    </w:tbl>
    <w:p w:rsidR="00012705" w:rsidRPr="00F5769C" w:rsidRDefault="00012705" w:rsidP="00C32C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2705" w:rsidRPr="00F5769C" w:rsidRDefault="00012705" w:rsidP="00F878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победителями конкурса </w:t>
      </w:r>
      <w:r w:rsidR="00F878CB">
        <w:rPr>
          <w:rFonts w:ascii="Times New Roman" w:hAnsi="Times New Roman" w:cs="Times New Roman"/>
          <w:sz w:val="24"/>
          <w:szCs w:val="24"/>
        </w:rPr>
        <w:t xml:space="preserve">среди банков на получение права размещения на депозите денежных средств Тульского областного гарантийного фонда  </w:t>
      </w:r>
      <w:r w:rsidRPr="00F5769C">
        <w:rPr>
          <w:rFonts w:ascii="Times New Roman" w:hAnsi="Times New Roman" w:cs="Times New Roman"/>
          <w:sz w:val="24"/>
          <w:szCs w:val="24"/>
        </w:rPr>
        <w:t>и заключить с ними депозитные договоры о размещении средств во вклады (депозиты) на условиях указанных в конкурсной документации.</w:t>
      </w:r>
    </w:p>
    <w:p w:rsidR="00E51BEF" w:rsidRDefault="00E51BEF" w:rsidP="00F57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8CB" w:rsidRDefault="00F878CB" w:rsidP="00F57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8CB" w:rsidRDefault="00F878CB" w:rsidP="00F57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8CB" w:rsidRDefault="00F878CB" w:rsidP="00F878C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4677"/>
        <w:gridCol w:w="2694"/>
      </w:tblGrid>
      <w:tr w:rsidR="00F878CB" w:rsidTr="006F7BAB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А.Ю.Иващенко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878CB" w:rsidTr="006F7BAB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О.В.Сошнева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878CB" w:rsidTr="006F7BAB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О.В.Биркина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878CB" w:rsidTr="006F7BAB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Л.В.Юсова</w:t>
            </w:r>
            <w:proofErr w:type="spellEnd"/>
          </w:p>
        </w:tc>
      </w:tr>
      <w:tr w:rsidR="00F878CB" w:rsidTr="006F7BAB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F878CB" w:rsidRDefault="00F878CB" w:rsidP="006F7BAB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А.Ю.Демидова</w:t>
            </w:r>
            <w:proofErr w:type="spellEnd"/>
          </w:p>
        </w:tc>
      </w:tr>
    </w:tbl>
    <w:p w:rsidR="00F878CB" w:rsidRPr="00F5769C" w:rsidRDefault="00F878CB" w:rsidP="00F5769C">
      <w:pPr>
        <w:pStyle w:val="a5"/>
        <w:rPr>
          <w:rFonts w:ascii="Times New Roman" w:hAnsi="Times New Roman" w:cs="Times New Roman"/>
          <w:sz w:val="24"/>
          <w:szCs w:val="24"/>
        </w:rPr>
        <w:sectPr w:rsidR="00F878CB" w:rsidRPr="00F5769C" w:rsidSect="00CF19B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842D4" w:rsidRPr="00F5769C" w:rsidRDefault="008F7638" w:rsidP="00012705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23D7A" w:rsidRPr="00F5769C" w:rsidRDefault="00023D7A" w:rsidP="00F5769C">
      <w:pPr>
        <w:pStyle w:val="a5"/>
        <w:rPr>
          <w:rFonts w:ascii="Times New Roman" w:hAnsi="Times New Roman" w:cs="Times New Roman"/>
          <w:sz w:val="24"/>
          <w:szCs w:val="24"/>
        </w:rPr>
        <w:sectPr w:rsidR="00023D7A" w:rsidRPr="00F5769C" w:rsidSect="00CF19B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23D7A" w:rsidRPr="00F5769C" w:rsidRDefault="00023D7A" w:rsidP="000127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23D7A" w:rsidRPr="00F5769C" w:rsidSect="00CF19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07" w:rsidRDefault="00976207" w:rsidP="00FC6352">
      <w:pPr>
        <w:spacing w:after="0" w:line="240" w:lineRule="auto"/>
      </w:pPr>
      <w:r>
        <w:separator/>
      </w:r>
    </w:p>
  </w:endnote>
  <w:endnote w:type="continuationSeparator" w:id="0">
    <w:p w:rsidR="00976207" w:rsidRDefault="00976207" w:rsidP="00F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07" w:rsidRDefault="00976207" w:rsidP="00FC6352">
      <w:pPr>
        <w:spacing w:after="0" w:line="240" w:lineRule="auto"/>
      </w:pPr>
      <w:r>
        <w:separator/>
      </w:r>
    </w:p>
  </w:footnote>
  <w:footnote w:type="continuationSeparator" w:id="0">
    <w:p w:rsidR="00976207" w:rsidRDefault="00976207" w:rsidP="00FC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030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F510ED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E54656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D486604"/>
    <w:multiLevelType w:val="hybridMultilevel"/>
    <w:tmpl w:val="EB2A5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107CA"/>
    <w:multiLevelType w:val="hybridMultilevel"/>
    <w:tmpl w:val="A1A8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A21B0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FDD6390"/>
    <w:multiLevelType w:val="hybridMultilevel"/>
    <w:tmpl w:val="AD32C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4E5405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7340596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B1835CC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36F1DEB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5553CE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7A4651B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986286A"/>
    <w:multiLevelType w:val="hybridMultilevel"/>
    <w:tmpl w:val="AB00C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4B4A3E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38649E8"/>
    <w:multiLevelType w:val="hybridMultilevel"/>
    <w:tmpl w:val="FB6A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1A4097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B026987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1104688"/>
    <w:multiLevelType w:val="hybridMultilevel"/>
    <w:tmpl w:val="3246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760811"/>
    <w:multiLevelType w:val="hybridMultilevel"/>
    <w:tmpl w:val="A1A8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  <w:num w:numId="16">
    <w:abstractNumId w:val="6"/>
  </w:num>
  <w:num w:numId="17">
    <w:abstractNumId w:val="19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consecutiveHyphenLimit w:val="1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92"/>
    <w:rsid w:val="000026EA"/>
    <w:rsid w:val="0000362D"/>
    <w:rsid w:val="00012705"/>
    <w:rsid w:val="00023D7A"/>
    <w:rsid w:val="00034CF8"/>
    <w:rsid w:val="00035461"/>
    <w:rsid w:val="00062DB3"/>
    <w:rsid w:val="00070E84"/>
    <w:rsid w:val="00090D52"/>
    <w:rsid w:val="000B4D16"/>
    <w:rsid w:val="000B6079"/>
    <w:rsid w:val="000C1D8B"/>
    <w:rsid w:val="000E1E19"/>
    <w:rsid w:val="000E2A3C"/>
    <w:rsid w:val="000F6244"/>
    <w:rsid w:val="00110885"/>
    <w:rsid w:val="001417ED"/>
    <w:rsid w:val="00156B4B"/>
    <w:rsid w:val="001817A5"/>
    <w:rsid w:val="001842A3"/>
    <w:rsid w:val="001B632F"/>
    <w:rsid w:val="001C08AB"/>
    <w:rsid w:val="001C2834"/>
    <w:rsid w:val="001C2BBC"/>
    <w:rsid w:val="001D687B"/>
    <w:rsid w:val="001E3292"/>
    <w:rsid w:val="001F6FD6"/>
    <w:rsid w:val="0021075B"/>
    <w:rsid w:val="0021149F"/>
    <w:rsid w:val="0022651B"/>
    <w:rsid w:val="00272D7B"/>
    <w:rsid w:val="0028109B"/>
    <w:rsid w:val="002C1609"/>
    <w:rsid w:val="002D052E"/>
    <w:rsid w:val="002F6358"/>
    <w:rsid w:val="003228ED"/>
    <w:rsid w:val="00381C83"/>
    <w:rsid w:val="00394CED"/>
    <w:rsid w:val="00431BD9"/>
    <w:rsid w:val="00432572"/>
    <w:rsid w:val="0043516B"/>
    <w:rsid w:val="00437FA4"/>
    <w:rsid w:val="00453687"/>
    <w:rsid w:val="0049359E"/>
    <w:rsid w:val="004A36AB"/>
    <w:rsid w:val="004D082E"/>
    <w:rsid w:val="004D0D7E"/>
    <w:rsid w:val="004D50DE"/>
    <w:rsid w:val="004E00F2"/>
    <w:rsid w:val="004F7ED8"/>
    <w:rsid w:val="00514312"/>
    <w:rsid w:val="00522A49"/>
    <w:rsid w:val="00526C1D"/>
    <w:rsid w:val="0053266D"/>
    <w:rsid w:val="00547E08"/>
    <w:rsid w:val="00560BFF"/>
    <w:rsid w:val="00590026"/>
    <w:rsid w:val="005909B0"/>
    <w:rsid w:val="00595727"/>
    <w:rsid w:val="005A160C"/>
    <w:rsid w:val="005F4A71"/>
    <w:rsid w:val="00610BC9"/>
    <w:rsid w:val="006123A6"/>
    <w:rsid w:val="006156FB"/>
    <w:rsid w:val="00632F20"/>
    <w:rsid w:val="0064553A"/>
    <w:rsid w:val="00657D12"/>
    <w:rsid w:val="006735AB"/>
    <w:rsid w:val="006756E7"/>
    <w:rsid w:val="00693E46"/>
    <w:rsid w:val="006A6B51"/>
    <w:rsid w:val="006F7BAB"/>
    <w:rsid w:val="0073447E"/>
    <w:rsid w:val="00764E00"/>
    <w:rsid w:val="007662DC"/>
    <w:rsid w:val="007A5AA3"/>
    <w:rsid w:val="007F7BF8"/>
    <w:rsid w:val="00800B57"/>
    <w:rsid w:val="00815407"/>
    <w:rsid w:val="00817DCC"/>
    <w:rsid w:val="008846BD"/>
    <w:rsid w:val="00886F06"/>
    <w:rsid w:val="00893664"/>
    <w:rsid w:val="00893B2E"/>
    <w:rsid w:val="008B502F"/>
    <w:rsid w:val="008F6923"/>
    <w:rsid w:val="008F7638"/>
    <w:rsid w:val="0090633D"/>
    <w:rsid w:val="00910CA9"/>
    <w:rsid w:val="00922152"/>
    <w:rsid w:val="009534D6"/>
    <w:rsid w:val="00956ECC"/>
    <w:rsid w:val="00960176"/>
    <w:rsid w:val="00967A1C"/>
    <w:rsid w:val="00976207"/>
    <w:rsid w:val="009C44F8"/>
    <w:rsid w:val="009D77D8"/>
    <w:rsid w:val="009E2FB6"/>
    <w:rsid w:val="00A04432"/>
    <w:rsid w:val="00A167CA"/>
    <w:rsid w:val="00A40419"/>
    <w:rsid w:val="00A436FC"/>
    <w:rsid w:val="00A7036E"/>
    <w:rsid w:val="00A73155"/>
    <w:rsid w:val="00A851BB"/>
    <w:rsid w:val="00A94743"/>
    <w:rsid w:val="00AD10B3"/>
    <w:rsid w:val="00AF114E"/>
    <w:rsid w:val="00B04971"/>
    <w:rsid w:val="00B1315F"/>
    <w:rsid w:val="00B1395A"/>
    <w:rsid w:val="00B31A32"/>
    <w:rsid w:val="00B41A64"/>
    <w:rsid w:val="00B463DA"/>
    <w:rsid w:val="00B55FEA"/>
    <w:rsid w:val="00B90ADC"/>
    <w:rsid w:val="00B93D62"/>
    <w:rsid w:val="00BD1D22"/>
    <w:rsid w:val="00BE0C34"/>
    <w:rsid w:val="00BF268E"/>
    <w:rsid w:val="00C2475F"/>
    <w:rsid w:val="00C27BA8"/>
    <w:rsid w:val="00C32C32"/>
    <w:rsid w:val="00C3402B"/>
    <w:rsid w:val="00C470BD"/>
    <w:rsid w:val="00C842D4"/>
    <w:rsid w:val="00CA684A"/>
    <w:rsid w:val="00CB3393"/>
    <w:rsid w:val="00CC075E"/>
    <w:rsid w:val="00CC3829"/>
    <w:rsid w:val="00CC497A"/>
    <w:rsid w:val="00CE56BE"/>
    <w:rsid w:val="00CE5DF7"/>
    <w:rsid w:val="00CF19B1"/>
    <w:rsid w:val="00D60B3F"/>
    <w:rsid w:val="00D80EE6"/>
    <w:rsid w:val="00D94803"/>
    <w:rsid w:val="00D94CC2"/>
    <w:rsid w:val="00DA3E23"/>
    <w:rsid w:val="00DB213D"/>
    <w:rsid w:val="00DB5D44"/>
    <w:rsid w:val="00DE1A18"/>
    <w:rsid w:val="00DF2E66"/>
    <w:rsid w:val="00DF67A2"/>
    <w:rsid w:val="00E253F4"/>
    <w:rsid w:val="00E25F6B"/>
    <w:rsid w:val="00E3069B"/>
    <w:rsid w:val="00E51BEF"/>
    <w:rsid w:val="00E51E9F"/>
    <w:rsid w:val="00E532B4"/>
    <w:rsid w:val="00E66CF9"/>
    <w:rsid w:val="00EB0DB4"/>
    <w:rsid w:val="00EB7E3D"/>
    <w:rsid w:val="00EC163D"/>
    <w:rsid w:val="00EE76A9"/>
    <w:rsid w:val="00EF0993"/>
    <w:rsid w:val="00F341F3"/>
    <w:rsid w:val="00F45D56"/>
    <w:rsid w:val="00F5769C"/>
    <w:rsid w:val="00F66BD4"/>
    <w:rsid w:val="00F81056"/>
    <w:rsid w:val="00F85BFD"/>
    <w:rsid w:val="00F85DEC"/>
    <w:rsid w:val="00F878CB"/>
    <w:rsid w:val="00F9585B"/>
    <w:rsid w:val="00FB301C"/>
    <w:rsid w:val="00FC4C38"/>
    <w:rsid w:val="00FC6352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2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1B632F"/>
    <w:pPr>
      <w:ind w:left="720"/>
    </w:pPr>
  </w:style>
  <w:style w:type="paragraph" w:customStyle="1" w:styleId="2">
    <w:name w:val="Без интервала2"/>
    <w:rsid w:val="00EE76A9"/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EE76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769C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76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0B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35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352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C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2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1B632F"/>
    <w:pPr>
      <w:ind w:left="720"/>
    </w:pPr>
  </w:style>
  <w:style w:type="paragraph" w:customStyle="1" w:styleId="2">
    <w:name w:val="Без интервала2"/>
    <w:rsid w:val="00EE76A9"/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EE76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769C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76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0B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35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352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C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fp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fp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41C-8A09-46A9-A7E9-6696155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Olga</cp:lastModifiedBy>
  <cp:revision>8</cp:revision>
  <cp:lastPrinted>2014-04-30T12:10:00Z</cp:lastPrinted>
  <dcterms:created xsi:type="dcterms:W3CDTF">2014-04-28T13:58:00Z</dcterms:created>
  <dcterms:modified xsi:type="dcterms:W3CDTF">2014-04-30T12:41:00Z</dcterms:modified>
</cp:coreProperties>
</file>